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F006F9" w:rsidRDefault="00D41960" w:rsidP="00D41960">
      <w:pPr>
        <w:jc w:val="center"/>
        <w:rPr>
          <w:b/>
        </w:rPr>
      </w:pPr>
      <w:r w:rsidRPr="00F006F9">
        <w:rPr>
          <w:b/>
        </w:rPr>
        <w:t>ИНФОРМАЦИОННЫЙ ОБЗОР ПРЕССЫ</w:t>
      </w:r>
    </w:p>
    <w:p w:rsidR="00D41960" w:rsidRPr="00F006F9" w:rsidRDefault="00D41960" w:rsidP="00757581">
      <w:pPr>
        <w:rPr>
          <w:b/>
        </w:rPr>
      </w:pPr>
    </w:p>
    <w:p w:rsidR="00D41960" w:rsidRPr="00F006F9" w:rsidRDefault="00C05EF9" w:rsidP="00D41960">
      <w:pPr>
        <w:pBdr>
          <w:bottom w:val="single" w:sz="6" w:space="0" w:color="auto"/>
        </w:pBdr>
        <w:jc w:val="center"/>
        <w:rPr>
          <w:b/>
        </w:rPr>
      </w:pPr>
      <w:r w:rsidRPr="00F006F9">
        <w:rPr>
          <w:b/>
        </w:rPr>
        <w:t>11</w:t>
      </w:r>
      <w:r w:rsidR="00EF221A" w:rsidRPr="00F006F9">
        <w:rPr>
          <w:b/>
        </w:rPr>
        <w:t>.</w:t>
      </w:r>
      <w:r w:rsidR="006151D5" w:rsidRPr="00F006F9">
        <w:rPr>
          <w:b/>
        </w:rPr>
        <w:t>03</w:t>
      </w:r>
      <w:r w:rsidR="00507DE6" w:rsidRPr="00F006F9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216C57" w:rsidRDefault="00216C57" w:rsidP="00C05EF9">
      <w:pPr>
        <w:jc w:val="both"/>
        <w:rPr>
          <w:b/>
          <w:color w:val="000000"/>
        </w:rPr>
      </w:pPr>
      <w:bookmarkStart w:id="0" w:name="_GoBack"/>
      <w:bookmarkEnd w:id="0"/>
    </w:p>
    <w:p w:rsidR="00216C57" w:rsidRPr="00C05EF9" w:rsidRDefault="00216C57" w:rsidP="00216C57">
      <w:pPr>
        <w:jc w:val="both"/>
        <w:rPr>
          <w:b/>
          <w:color w:val="000000"/>
        </w:rPr>
      </w:pPr>
      <w:r w:rsidRPr="00C05EF9">
        <w:rPr>
          <w:b/>
          <w:color w:val="000000"/>
        </w:rPr>
        <w:t xml:space="preserve">В </w:t>
      </w:r>
      <w:proofErr w:type="gramStart"/>
      <w:r w:rsidRPr="00C05EF9">
        <w:rPr>
          <w:b/>
          <w:color w:val="000000"/>
        </w:rPr>
        <w:t>рамках</w:t>
      </w:r>
      <w:proofErr w:type="gramEnd"/>
      <w:r w:rsidRPr="00C05EF9">
        <w:rPr>
          <w:b/>
          <w:color w:val="000000"/>
        </w:rPr>
        <w:t xml:space="preserve"> повышения эффективности. Глава РЖД провёл реорганизацию центрального аппарата (</w:t>
      </w:r>
      <w:r>
        <w:rPr>
          <w:b/>
          <w:color w:val="000000"/>
        </w:rPr>
        <w:t>ВИДЕО)</w:t>
      </w:r>
    </w:p>
    <w:p w:rsidR="00216C57" w:rsidRDefault="00216C57" w:rsidP="00216C57">
      <w:pPr>
        <w:jc w:val="both"/>
        <w:rPr>
          <w:color w:val="000000"/>
        </w:rPr>
      </w:pPr>
      <w:r w:rsidRPr="00C05EF9">
        <w:rPr>
          <w:color w:val="000000"/>
        </w:rPr>
        <w:t xml:space="preserve">В Москве прошло селекторное совещание главы РЖД Олега Белозёрова с </w:t>
      </w:r>
      <w:proofErr w:type="gramStart"/>
      <w:r w:rsidRPr="00C05EF9">
        <w:rPr>
          <w:color w:val="000000"/>
        </w:rPr>
        <w:t>топ-менеджерами</w:t>
      </w:r>
      <w:proofErr w:type="gramEnd"/>
      <w:r w:rsidRPr="00C05EF9">
        <w:rPr>
          <w:color w:val="000000"/>
        </w:rPr>
        <w:t xml:space="preserve"> и начальниками дорог. Сегодня президент компании огласил своё решение об упразднении трёх департаментов центрального аппарата. Эти изменения призваны усовершенствовать структуру управления в целом и упростить ценообразование на услуги. Как рассказал Олег Белозёров, под сокращение попали Департамент реализации тарифной политики грузоперевозок, Департамент управленческого учёта и методологии тарифной политики и Департамент управления транспортно-логистическим </w:t>
      </w:r>
      <w:proofErr w:type="gramStart"/>
      <w:r w:rsidRPr="00C05EF9">
        <w:rPr>
          <w:color w:val="000000"/>
        </w:rPr>
        <w:t>бизнес-блоком</w:t>
      </w:r>
      <w:proofErr w:type="gramEnd"/>
      <w:r w:rsidRPr="00C05EF9">
        <w:rPr>
          <w:color w:val="000000"/>
        </w:rPr>
        <w:t xml:space="preserve">. Часть их функций возьмёт на себя ЦФТО. Остальные полномочия достанутся вновь </w:t>
      </w:r>
      <w:proofErr w:type="gramStart"/>
      <w:r w:rsidRPr="00C05EF9">
        <w:rPr>
          <w:color w:val="000000"/>
        </w:rPr>
        <w:t>формируемым</w:t>
      </w:r>
      <w:proofErr w:type="gramEnd"/>
      <w:r w:rsidRPr="00C05EF9">
        <w:rPr>
          <w:color w:val="000000"/>
        </w:rPr>
        <w:t xml:space="preserve"> – Департаменту методологии </w:t>
      </w:r>
      <w:proofErr w:type="spellStart"/>
      <w:r w:rsidRPr="00C05EF9">
        <w:rPr>
          <w:color w:val="000000"/>
        </w:rPr>
        <w:t>тарифообразования</w:t>
      </w:r>
      <w:proofErr w:type="spellEnd"/>
      <w:r w:rsidRPr="00C05EF9">
        <w:rPr>
          <w:color w:val="000000"/>
        </w:rPr>
        <w:t>, экспертизы, анализа и применения тарифов грузовых и пассажирских перевозок, а также Департаменту управленческого учёта и отчётности.</w:t>
      </w:r>
    </w:p>
    <w:p w:rsidR="00216C57" w:rsidRDefault="00216C57" w:rsidP="00216C57">
      <w:pPr>
        <w:jc w:val="both"/>
        <w:rPr>
          <w:color w:val="000000"/>
        </w:rPr>
      </w:pPr>
      <w:hyperlink r:id="rId6" w:history="1">
        <w:r w:rsidRPr="00562F69">
          <w:rPr>
            <w:rStyle w:val="a3"/>
          </w:rPr>
          <w:t>http://www.rzdtv.ru/2016/03/10/v-ramkah-povyisheniya-effektivnosti-glava-rzhd-provyol-reorganizatsiyu-tsentralnogo-apparata/</w:t>
        </w:r>
      </w:hyperlink>
    </w:p>
    <w:p w:rsidR="00216C57" w:rsidRDefault="00216C57" w:rsidP="00216C57">
      <w:pPr>
        <w:jc w:val="both"/>
        <w:rPr>
          <w:color w:val="000000"/>
        </w:rPr>
      </w:pPr>
    </w:p>
    <w:p w:rsidR="00216C57" w:rsidRDefault="00216C57" w:rsidP="00216C57">
      <w:pPr>
        <w:jc w:val="both"/>
        <w:rPr>
          <w:color w:val="000000"/>
        </w:rPr>
      </w:pPr>
    </w:p>
    <w:p w:rsidR="00216C57" w:rsidRPr="00C05EF9" w:rsidRDefault="00216C57" w:rsidP="00216C57">
      <w:pPr>
        <w:jc w:val="both"/>
        <w:rPr>
          <w:b/>
          <w:color w:val="000000"/>
        </w:rPr>
      </w:pPr>
      <w:r w:rsidRPr="00C05EF9">
        <w:rPr>
          <w:b/>
          <w:color w:val="000000"/>
        </w:rPr>
        <w:t>«План готов — нужна согласованность действий»</w:t>
      </w:r>
    </w:p>
    <w:p w:rsidR="00216C57" w:rsidRDefault="00216C57" w:rsidP="00216C57">
      <w:pPr>
        <w:jc w:val="both"/>
        <w:rPr>
          <w:color w:val="000000"/>
        </w:rPr>
      </w:pPr>
      <w:r w:rsidRPr="00C05EF9">
        <w:rPr>
          <w:color w:val="000000"/>
        </w:rPr>
        <w:t xml:space="preserve">Сегодня в правительстве России пройдет согласительное совещание по проекту плана комплексного развития Комсомольска-на-Амуре, разработанному по распоряжению президента Владимира Путина. С декабря 2015 года </w:t>
      </w:r>
      <w:proofErr w:type="spellStart"/>
      <w:r w:rsidRPr="00C05EF9">
        <w:rPr>
          <w:color w:val="000000"/>
        </w:rPr>
        <w:t>Минвостокразвития</w:t>
      </w:r>
      <w:proofErr w:type="spellEnd"/>
      <w:r w:rsidRPr="00C05EF9">
        <w:rPr>
          <w:color w:val="000000"/>
        </w:rPr>
        <w:t xml:space="preserve"> собирало соответствующие предложения региональных и местных властей, согласовывая их с возможностями ведомственных программ и </w:t>
      </w:r>
      <w:proofErr w:type="spellStart"/>
      <w:r w:rsidRPr="00C05EF9">
        <w:rPr>
          <w:color w:val="000000"/>
        </w:rPr>
        <w:t>инвестпрограмм</w:t>
      </w:r>
      <w:proofErr w:type="spellEnd"/>
      <w:r w:rsidRPr="00C05EF9">
        <w:rPr>
          <w:color w:val="000000"/>
        </w:rPr>
        <w:t xml:space="preserve"> </w:t>
      </w:r>
      <w:proofErr w:type="spellStart"/>
      <w:r w:rsidRPr="00C05EF9">
        <w:rPr>
          <w:color w:val="000000"/>
        </w:rPr>
        <w:t>госкорпораций</w:t>
      </w:r>
      <w:proofErr w:type="spellEnd"/>
      <w:r w:rsidRPr="00C05EF9">
        <w:rPr>
          <w:color w:val="000000"/>
        </w:rPr>
        <w:t xml:space="preserve">. На какие объекты «похудел» план в ходе согласований, получится ли наполнить его реальными средствами в условиях оптимизации бюджета и на что потратить первые миллиарды, рассказал „Ъ“ накануне совещания заместитель министра по развитию Дальнего Востока Артур </w:t>
      </w:r>
      <w:proofErr w:type="spellStart"/>
      <w:r w:rsidRPr="00C05EF9">
        <w:rPr>
          <w:color w:val="000000"/>
        </w:rPr>
        <w:t>Ниязметов</w:t>
      </w:r>
      <w:proofErr w:type="spellEnd"/>
      <w:r w:rsidRPr="00C05EF9">
        <w:rPr>
          <w:color w:val="000000"/>
        </w:rPr>
        <w:t>.</w:t>
      </w:r>
    </w:p>
    <w:p w:rsidR="00216C57" w:rsidRDefault="00216C57" w:rsidP="00216C57">
      <w:pPr>
        <w:jc w:val="both"/>
        <w:rPr>
          <w:color w:val="000000"/>
        </w:rPr>
      </w:pPr>
      <w:hyperlink r:id="rId7" w:history="1">
        <w:r w:rsidRPr="00562F69">
          <w:rPr>
            <w:rStyle w:val="a3"/>
          </w:rPr>
          <w:t>http://www.kommersant.ru/doc/2934047</w:t>
        </w:r>
      </w:hyperlink>
    </w:p>
    <w:p w:rsidR="00216C57" w:rsidRDefault="00216C57" w:rsidP="00216C57">
      <w:pPr>
        <w:jc w:val="both"/>
        <w:rPr>
          <w:color w:val="000000"/>
        </w:rPr>
      </w:pPr>
    </w:p>
    <w:p w:rsidR="00216C57" w:rsidRDefault="00216C57" w:rsidP="00216C57">
      <w:pPr>
        <w:jc w:val="both"/>
        <w:rPr>
          <w:b/>
          <w:color w:val="000000"/>
        </w:rPr>
      </w:pPr>
    </w:p>
    <w:p w:rsidR="00216C57" w:rsidRPr="00C05EF9" w:rsidRDefault="00216C57" w:rsidP="00216C57">
      <w:pPr>
        <w:jc w:val="both"/>
        <w:rPr>
          <w:b/>
          <w:color w:val="000000"/>
        </w:rPr>
      </w:pPr>
      <w:r w:rsidRPr="00C05EF9">
        <w:rPr>
          <w:b/>
          <w:color w:val="000000"/>
        </w:rPr>
        <w:t>Гендиректор ФПК планирует кадровые перестановки в компании</w:t>
      </w:r>
    </w:p>
    <w:p w:rsidR="00216C57" w:rsidRPr="00C05EF9" w:rsidRDefault="00216C57" w:rsidP="00216C57">
      <w:pPr>
        <w:jc w:val="both"/>
        <w:rPr>
          <w:color w:val="000000"/>
        </w:rPr>
      </w:pPr>
      <w:r>
        <w:rPr>
          <w:color w:val="000000"/>
        </w:rPr>
        <w:t>Генеральный директор АО «</w:t>
      </w:r>
      <w:r w:rsidRPr="00C05EF9">
        <w:rPr>
          <w:color w:val="000000"/>
        </w:rPr>
        <w:t>Фе</w:t>
      </w:r>
      <w:r>
        <w:rPr>
          <w:color w:val="000000"/>
        </w:rPr>
        <w:t>деральная пассажирская компания»</w:t>
      </w:r>
      <w:r w:rsidRPr="00C05EF9">
        <w:rPr>
          <w:color w:val="000000"/>
        </w:rPr>
        <w:t xml:space="preserve"> Петр Иванов сообщил, что планирует ка</w:t>
      </w:r>
      <w:r>
        <w:rPr>
          <w:color w:val="000000"/>
        </w:rPr>
        <w:t>дровые перестановки в компании. «</w:t>
      </w:r>
      <w:r w:rsidRPr="00C05EF9">
        <w:rPr>
          <w:color w:val="000000"/>
        </w:rPr>
        <w:t>Кадровые перестановки — это жизнь, и они действительно происходят. Говорить о конкретн</w:t>
      </w:r>
      <w:r>
        <w:rPr>
          <w:color w:val="000000"/>
        </w:rPr>
        <w:t>ых вопросах я бы сейчас не стал»</w:t>
      </w:r>
      <w:r w:rsidRPr="00C05EF9">
        <w:rPr>
          <w:color w:val="000000"/>
        </w:rPr>
        <w:t>, — сказал Иванов журналистам в пятницу.</w:t>
      </w:r>
    </w:p>
    <w:p w:rsidR="00216C57" w:rsidRDefault="00216C57" w:rsidP="00216C57">
      <w:pPr>
        <w:jc w:val="both"/>
        <w:rPr>
          <w:color w:val="000000"/>
        </w:rPr>
      </w:pPr>
      <w:hyperlink r:id="rId8" w:history="1">
        <w:r w:rsidRPr="00562F69">
          <w:rPr>
            <w:rStyle w:val="a3"/>
          </w:rPr>
          <w:t>http://ria.ru/economy/20160311/1388095132.html#ixzz42Zu5h6VV</w:t>
        </w:r>
      </w:hyperlink>
    </w:p>
    <w:p w:rsidR="00216C57" w:rsidRDefault="00216C57" w:rsidP="00216C57">
      <w:pPr>
        <w:jc w:val="both"/>
        <w:rPr>
          <w:b/>
          <w:color w:val="000000"/>
        </w:rPr>
      </w:pPr>
      <w:r w:rsidRPr="00D71450">
        <w:rPr>
          <w:b/>
          <w:color w:val="000000"/>
        </w:rPr>
        <w:t xml:space="preserve"> </w:t>
      </w:r>
    </w:p>
    <w:p w:rsidR="00216C57" w:rsidRDefault="00216C57" w:rsidP="00216C57">
      <w:pPr>
        <w:jc w:val="both"/>
        <w:rPr>
          <w:b/>
          <w:color w:val="000000"/>
        </w:rPr>
      </w:pPr>
    </w:p>
    <w:p w:rsidR="00216C57" w:rsidRPr="00D71450" w:rsidRDefault="00216C57" w:rsidP="00216C57">
      <w:pPr>
        <w:jc w:val="both"/>
        <w:rPr>
          <w:b/>
          <w:color w:val="000000"/>
        </w:rPr>
      </w:pPr>
      <w:r w:rsidRPr="00D71450">
        <w:rPr>
          <w:b/>
          <w:color w:val="000000"/>
        </w:rPr>
        <w:t xml:space="preserve">«РЖД» выплатили 2 </w:t>
      </w:r>
      <w:proofErr w:type="gramStart"/>
      <w:r w:rsidRPr="00D71450">
        <w:rPr>
          <w:b/>
          <w:color w:val="000000"/>
        </w:rPr>
        <w:t>млрд</w:t>
      </w:r>
      <w:proofErr w:type="gramEnd"/>
      <w:r w:rsidRPr="00D71450">
        <w:rPr>
          <w:b/>
          <w:color w:val="000000"/>
        </w:rPr>
        <w:t xml:space="preserve"> рублей за пятый купон по облигациям серии БО-12</w:t>
      </w:r>
    </w:p>
    <w:p w:rsidR="00216C57" w:rsidRDefault="00216C57" w:rsidP="00216C57">
      <w:pPr>
        <w:jc w:val="both"/>
        <w:rPr>
          <w:color w:val="000000"/>
        </w:rPr>
      </w:pPr>
      <w:r>
        <w:rPr>
          <w:color w:val="000000"/>
        </w:rPr>
        <w:t>«Российские железные дороги»</w:t>
      </w:r>
      <w:r w:rsidRPr="00D71450">
        <w:rPr>
          <w:color w:val="000000"/>
        </w:rPr>
        <w:t xml:space="preserve"> выплатили купонный доход за пятый купонный период по облигациям серии БО-12. Начисленный купонный доход на одну облигацию выпуска составил 82,77 руб. из расчета 16,60% </w:t>
      </w:r>
      <w:proofErr w:type="gramStart"/>
      <w:r w:rsidRPr="00D71450">
        <w:rPr>
          <w:color w:val="000000"/>
        </w:rPr>
        <w:t>годовых</w:t>
      </w:r>
      <w:proofErr w:type="gramEnd"/>
      <w:r w:rsidRPr="00D71450">
        <w:rPr>
          <w:color w:val="000000"/>
        </w:rPr>
        <w:t>. Общий объем выплат по обязательству составил 2 млрд. 69,250 млн. рублей, говорится в сообщении компании.</w:t>
      </w:r>
    </w:p>
    <w:p w:rsidR="00216C57" w:rsidRDefault="00216C57" w:rsidP="00216C57">
      <w:pPr>
        <w:jc w:val="both"/>
        <w:rPr>
          <w:color w:val="000000"/>
        </w:rPr>
      </w:pPr>
      <w:hyperlink r:id="rId9" w:history="1">
        <w:r w:rsidRPr="00562F69">
          <w:rPr>
            <w:rStyle w:val="a3"/>
          </w:rPr>
          <w:t>http://bonds.finam.ru/news/item/rzhd-vyplatili-2-mlrd-rubleiy-za-pyatyiy-kupon-po-obligaciyam-serii-bo-12/</w:t>
        </w:r>
      </w:hyperlink>
    </w:p>
    <w:p w:rsidR="00216C57" w:rsidRDefault="00216C57" w:rsidP="00216C57">
      <w:pPr>
        <w:jc w:val="both"/>
        <w:rPr>
          <w:color w:val="000000"/>
        </w:rPr>
      </w:pPr>
    </w:p>
    <w:p w:rsidR="00216C57" w:rsidRDefault="00216C57" w:rsidP="00C05EF9">
      <w:pPr>
        <w:jc w:val="both"/>
        <w:rPr>
          <w:b/>
          <w:color w:val="000000"/>
        </w:rPr>
      </w:pPr>
    </w:p>
    <w:p w:rsidR="00216C57" w:rsidRPr="00D71450" w:rsidRDefault="00216C57" w:rsidP="00216C57">
      <w:pPr>
        <w:jc w:val="both"/>
        <w:rPr>
          <w:b/>
          <w:color w:val="000000"/>
        </w:rPr>
      </w:pPr>
      <w:proofErr w:type="spellStart"/>
      <w:r w:rsidRPr="00D71450">
        <w:rPr>
          <w:b/>
          <w:color w:val="000000"/>
        </w:rPr>
        <w:lastRenderedPageBreak/>
        <w:t>Moody's</w:t>
      </w:r>
      <w:proofErr w:type="spellEnd"/>
      <w:r w:rsidRPr="00D71450">
        <w:rPr>
          <w:b/>
          <w:color w:val="000000"/>
        </w:rPr>
        <w:t xml:space="preserve"> поместило на пересмотр в сторону понижения рейтинги 13 компаний России</w:t>
      </w:r>
    </w:p>
    <w:p w:rsidR="00216C57" w:rsidRPr="00D71450" w:rsidRDefault="00216C57" w:rsidP="00216C57">
      <w:pPr>
        <w:jc w:val="both"/>
        <w:rPr>
          <w:color w:val="000000"/>
        </w:rPr>
      </w:pPr>
      <w:r w:rsidRPr="00D71450">
        <w:rPr>
          <w:color w:val="000000"/>
        </w:rPr>
        <w:t xml:space="preserve">Международное рейтинговое агентство </w:t>
      </w:r>
      <w:proofErr w:type="spellStart"/>
      <w:r w:rsidRPr="00D71450">
        <w:rPr>
          <w:color w:val="000000"/>
        </w:rPr>
        <w:t>Moody's</w:t>
      </w:r>
      <w:proofErr w:type="spellEnd"/>
      <w:r w:rsidRPr="00D71450">
        <w:rPr>
          <w:color w:val="000000"/>
        </w:rPr>
        <w:t xml:space="preserve"> поместило на пересмотр в сторону понижения рейтинги 13 российских компаний и их дочерних предприятий, сообщ</w:t>
      </w:r>
      <w:r>
        <w:rPr>
          <w:color w:val="000000"/>
        </w:rPr>
        <w:t xml:space="preserve">ается в пресс-релизе агентства. </w:t>
      </w:r>
      <w:r w:rsidRPr="00D71450">
        <w:rPr>
          <w:rFonts w:hint="eastAsia"/>
          <w:color w:val="000000"/>
        </w:rPr>
        <w:t>В</w:t>
      </w:r>
      <w:r w:rsidRPr="00D71450">
        <w:rPr>
          <w:color w:val="000000"/>
        </w:rPr>
        <w:t xml:space="preserve"> частности, на пересмотр помещен</w:t>
      </w:r>
      <w:r>
        <w:rPr>
          <w:color w:val="000000"/>
        </w:rPr>
        <w:t>ы рейтинги таких компаний, как «</w:t>
      </w:r>
      <w:proofErr w:type="spellStart"/>
      <w:r>
        <w:rPr>
          <w:color w:val="000000"/>
        </w:rPr>
        <w:t>Фосагро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Сибур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Уралкалий</w:t>
      </w:r>
      <w:proofErr w:type="spellEnd"/>
      <w:r>
        <w:rPr>
          <w:color w:val="000000"/>
        </w:rPr>
        <w:t>», «</w:t>
      </w:r>
      <w:proofErr w:type="spellStart"/>
      <w:r>
        <w:rPr>
          <w:color w:val="000000"/>
        </w:rPr>
        <w:t>Камаз</w:t>
      </w:r>
      <w:proofErr w:type="spellEnd"/>
      <w:r>
        <w:rPr>
          <w:color w:val="000000"/>
        </w:rPr>
        <w:t>»</w:t>
      </w:r>
      <w:r w:rsidRPr="00D71450">
        <w:rPr>
          <w:color w:val="000000"/>
        </w:rPr>
        <w:t xml:space="preserve">, </w:t>
      </w:r>
      <w:r w:rsidRPr="00D71450">
        <w:rPr>
          <w:b/>
          <w:color w:val="000000"/>
        </w:rPr>
        <w:t>РЖД,</w:t>
      </w:r>
      <w:r>
        <w:rPr>
          <w:color w:val="000000"/>
        </w:rPr>
        <w:t xml:space="preserve"> «Мегафон», «Силовые машины», НЛМК, «Северсталь», МТС, «</w:t>
      </w:r>
      <w:proofErr w:type="spellStart"/>
      <w:r>
        <w:rPr>
          <w:color w:val="000000"/>
        </w:rPr>
        <w:t>Совкомфлот</w:t>
      </w:r>
      <w:proofErr w:type="spellEnd"/>
      <w:r>
        <w:rPr>
          <w:color w:val="000000"/>
        </w:rPr>
        <w:t>»</w:t>
      </w:r>
      <w:r w:rsidRPr="00D71450">
        <w:rPr>
          <w:color w:val="000000"/>
        </w:rPr>
        <w:t>, М</w:t>
      </w:r>
      <w:r>
        <w:rPr>
          <w:color w:val="000000"/>
        </w:rPr>
        <w:t>МК и «Иркут»</w:t>
      </w:r>
      <w:r w:rsidRPr="00D71450">
        <w:rPr>
          <w:color w:val="000000"/>
        </w:rPr>
        <w:t>.</w:t>
      </w:r>
    </w:p>
    <w:p w:rsidR="00216C57" w:rsidRDefault="00216C57" w:rsidP="00216C57">
      <w:pPr>
        <w:jc w:val="both"/>
        <w:rPr>
          <w:color w:val="000000"/>
        </w:rPr>
      </w:pPr>
      <w:hyperlink r:id="rId10" w:history="1">
        <w:r w:rsidRPr="00562F69">
          <w:rPr>
            <w:rStyle w:val="a3"/>
          </w:rPr>
          <w:t>http://tass.ru/ekonomika/2729028</w:t>
        </w:r>
      </w:hyperlink>
    </w:p>
    <w:p w:rsidR="00216C57" w:rsidRDefault="00216C57" w:rsidP="00216C57">
      <w:pPr>
        <w:jc w:val="both"/>
        <w:rPr>
          <w:color w:val="000000"/>
        </w:rPr>
      </w:pPr>
    </w:p>
    <w:p w:rsidR="00216C57" w:rsidRDefault="00216C57" w:rsidP="00216C57">
      <w:pPr>
        <w:jc w:val="both"/>
        <w:rPr>
          <w:color w:val="000000"/>
        </w:rPr>
      </w:pPr>
    </w:p>
    <w:p w:rsidR="00216C57" w:rsidRPr="00C05EF9" w:rsidRDefault="00216C57" w:rsidP="00216C57">
      <w:pPr>
        <w:jc w:val="both"/>
        <w:rPr>
          <w:b/>
          <w:color w:val="000000"/>
        </w:rPr>
      </w:pPr>
      <w:r w:rsidRPr="00C05EF9">
        <w:rPr>
          <w:b/>
          <w:color w:val="000000"/>
        </w:rPr>
        <w:t>Индульгенций не будет</w:t>
      </w:r>
    </w:p>
    <w:p w:rsidR="00216C57" w:rsidRPr="00216C57" w:rsidRDefault="00216C57" w:rsidP="00216C57">
      <w:pPr>
        <w:jc w:val="both"/>
        <w:rPr>
          <w:color w:val="000000"/>
        </w:rPr>
      </w:pPr>
      <w:r w:rsidRPr="00C05EF9">
        <w:rPr>
          <w:color w:val="000000"/>
        </w:rPr>
        <w:t xml:space="preserve">В </w:t>
      </w:r>
      <w:proofErr w:type="gramStart"/>
      <w:r w:rsidRPr="00C05EF9">
        <w:rPr>
          <w:color w:val="000000"/>
        </w:rPr>
        <w:t>начале</w:t>
      </w:r>
      <w:proofErr w:type="gramEnd"/>
      <w:r w:rsidRPr="00C05EF9">
        <w:rPr>
          <w:color w:val="000000"/>
        </w:rPr>
        <w:t xml:space="preserve"> этого года в Центральной дирекции инфраструктуры ОАО «РЖД» провели исследование культуры безопасности, в котором приняли участие более трёх тысяч сотрудников компании.</w:t>
      </w:r>
    </w:p>
    <w:p w:rsidR="00216C57" w:rsidRPr="00216C57" w:rsidRDefault="00216C57" w:rsidP="00216C57">
      <w:pPr>
        <w:jc w:val="both"/>
        <w:rPr>
          <w:color w:val="000000"/>
        </w:rPr>
      </w:pPr>
      <w:hyperlink r:id="rId11" w:history="1">
        <w:r w:rsidRPr="00562F69">
          <w:rPr>
            <w:rStyle w:val="a3"/>
            <w:lang w:val="en-US"/>
          </w:rPr>
          <w:t>http</w:t>
        </w:r>
        <w:r w:rsidRPr="00216C57">
          <w:rPr>
            <w:rStyle w:val="a3"/>
          </w:rPr>
          <w:t>://</w:t>
        </w:r>
        <w:r w:rsidRPr="00562F69">
          <w:rPr>
            <w:rStyle w:val="a3"/>
            <w:lang w:val="en-US"/>
          </w:rPr>
          <w:t>www</w:t>
        </w:r>
        <w:r w:rsidRPr="00216C57">
          <w:rPr>
            <w:rStyle w:val="a3"/>
          </w:rPr>
          <w:t>.</w:t>
        </w:r>
        <w:proofErr w:type="spellStart"/>
        <w:r w:rsidRPr="00562F69">
          <w:rPr>
            <w:rStyle w:val="a3"/>
            <w:lang w:val="en-US"/>
          </w:rPr>
          <w:t>gudok</w:t>
        </w:r>
        <w:proofErr w:type="spellEnd"/>
        <w:r w:rsidRPr="00216C57">
          <w:rPr>
            <w:rStyle w:val="a3"/>
          </w:rPr>
          <w:t>.</w:t>
        </w:r>
        <w:proofErr w:type="spellStart"/>
        <w:r w:rsidRPr="00562F69">
          <w:rPr>
            <w:rStyle w:val="a3"/>
            <w:lang w:val="en-US"/>
          </w:rPr>
          <w:t>ru</w:t>
        </w:r>
        <w:proofErr w:type="spellEnd"/>
        <w:r w:rsidRPr="00216C57">
          <w:rPr>
            <w:rStyle w:val="a3"/>
          </w:rPr>
          <w:t>/</w:t>
        </w:r>
        <w:r w:rsidRPr="00562F69">
          <w:rPr>
            <w:rStyle w:val="a3"/>
            <w:lang w:val="en-US"/>
          </w:rPr>
          <w:t>newspaper</w:t>
        </w:r>
        <w:r w:rsidRPr="00216C57">
          <w:rPr>
            <w:rStyle w:val="a3"/>
          </w:rPr>
          <w:t>/?</w:t>
        </w:r>
        <w:r w:rsidRPr="00562F69">
          <w:rPr>
            <w:rStyle w:val="a3"/>
            <w:lang w:val="en-US"/>
          </w:rPr>
          <w:t>ID</w:t>
        </w:r>
        <w:r w:rsidRPr="00216C57">
          <w:rPr>
            <w:rStyle w:val="a3"/>
          </w:rPr>
          <w:t>=1329984&amp;</w:t>
        </w:r>
        <w:r w:rsidRPr="00562F69">
          <w:rPr>
            <w:rStyle w:val="a3"/>
            <w:lang w:val="en-US"/>
          </w:rPr>
          <w:t>archive</w:t>
        </w:r>
        <w:r w:rsidRPr="00216C57">
          <w:rPr>
            <w:rStyle w:val="a3"/>
          </w:rPr>
          <w:t>=2016.03.11</w:t>
        </w:r>
      </w:hyperlink>
    </w:p>
    <w:p w:rsidR="00C05EF9" w:rsidRPr="00216C57" w:rsidRDefault="00C05EF9" w:rsidP="00C05EF9">
      <w:pPr>
        <w:jc w:val="both"/>
        <w:rPr>
          <w:color w:val="000000"/>
        </w:rPr>
      </w:pPr>
    </w:p>
    <w:p w:rsidR="00C05EF9" w:rsidRPr="00C05EF9" w:rsidRDefault="00C05EF9" w:rsidP="00C05EF9">
      <w:pPr>
        <w:jc w:val="both"/>
        <w:rPr>
          <w:color w:val="000000"/>
        </w:rPr>
      </w:pPr>
    </w:p>
    <w:p w:rsidR="00D71450" w:rsidRDefault="00D71450" w:rsidP="00C05EF9">
      <w:pPr>
        <w:jc w:val="both"/>
        <w:rPr>
          <w:color w:val="000000"/>
        </w:rPr>
      </w:pPr>
    </w:p>
    <w:p w:rsidR="00D71450" w:rsidRPr="00D71450" w:rsidRDefault="00D71450" w:rsidP="00D71450">
      <w:pPr>
        <w:jc w:val="both"/>
        <w:rPr>
          <w:color w:val="000000"/>
        </w:rPr>
      </w:pPr>
    </w:p>
    <w:p w:rsidR="00D71450" w:rsidRPr="00C05EF9" w:rsidRDefault="00D71450" w:rsidP="00D71450">
      <w:pPr>
        <w:jc w:val="both"/>
        <w:rPr>
          <w:color w:val="000000"/>
        </w:rPr>
      </w:pPr>
    </w:p>
    <w:sectPr w:rsidR="00D71450" w:rsidRPr="00C05EF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102CF"/>
    <w:rsid w:val="006151D5"/>
    <w:rsid w:val="00625E3F"/>
    <w:rsid w:val="0063421A"/>
    <w:rsid w:val="00642203"/>
    <w:rsid w:val="00642838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A69DF"/>
    <w:rsid w:val="007B00BE"/>
    <w:rsid w:val="007B24C3"/>
    <w:rsid w:val="007B366C"/>
    <w:rsid w:val="007B733D"/>
    <w:rsid w:val="007C130A"/>
    <w:rsid w:val="007C38BD"/>
    <w:rsid w:val="007C3B5C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B68C6"/>
    <w:rsid w:val="008C0955"/>
    <w:rsid w:val="008D4738"/>
    <w:rsid w:val="008E07CC"/>
    <w:rsid w:val="008E0C99"/>
    <w:rsid w:val="008E0FB0"/>
    <w:rsid w:val="008F0536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5CE4"/>
    <w:rsid w:val="00BB42E1"/>
    <w:rsid w:val="00BB53A6"/>
    <w:rsid w:val="00BB669F"/>
    <w:rsid w:val="00BC0352"/>
    <w:rsid w:val="00BC05A1"/>
    <w:rsid w:val="00C05EF9"/>
    <w:rsid w:val="00C1308B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F221A"/>
    <w:rsid w:val="00EF6136"/>
    <w:rsid w:val="00EF7AC4"/>
    <w:rsid w:val="00F006F9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311/1388095132.html#ixzz42Zu5h6V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mmersant.ru/doc/29340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tv.ru/2016/03/10/v-ramkah-povyisheniya-effektivnosti-glava-rzhd-provyol-reorganizatsiyu-tsentralnogo-apparata/" TargetMode="External"/><Relationship Id="rId11" Type="http://schemas.openxmlformats.org/officeDocument/2006/relationships/hyperlink" Target="http://www.gudok.ru/newspaper/?ID=1329984&amp;archive=2016.03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ass.ru/ekonomika/272902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nds.finam.ru/news/item/rzhd-vyplatili-2-mlrd-rubleiy-za-pyatyiy-kupon-po-obligaciyam-serii-bo-12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4E97-4203-4919-820E-1FA24D3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2016-03-11T08:08:00Z</dcterms:created>
  <dcterms:modified xsi:type="dcterms:W3CDTF">2016-03-11T08:08:00Z</dcterms:modified>
</cp:coreProperties>
</file>