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C7B10" w:rsidRDefault="00D41960" w:rsidP="00D41960">
      <w:pPr>
        <w:jc w:val="center"/>
        <w:rPr>
          <w:b/>
        </w:rPr>
      </w:pPr>
      <w:r w:rsidRPr="008C7B10">
        <w:rPr>
          <w:b/>
        </w:rPr>
        <w:t>ИНФОРМАЦИОННЫЙ ОБЗОР ПРЕССЫ</w:t>
      </w:r>
    </w:p>
    <w:p w:rsidR="00D41960" w:rsidRPr="008C7B10" w:rsidRDefault="00D41960" w:rsidP="00D41960">
      <w:pPr>
        <w:jc w:val="center"/>
        <w:rPr>
          <w:b/>
        </w:rPr>
      </w:pPr>
    </w:p>
    <w:p w:rsidR="00D41960" w:rsidRPr="008C7B10" w:rsidRDefault="00D41960" w:rsidP="00D41960">
      <w:pPr>
        <w:jc w:val="center"/>
        <w:rPr>
          <w:b/>
        </w:rPr>
      </w:pPr>
    </w:p>
    <w:p w:rsidR="00D41960" w:rsidRPr="008C7B10" w:rsidRDefault="00512D92" w:rsidP="00D41960">
      <w:pPr>
        <w:pBdr>
          <w:bottom w:val="single" w:sz="6" w:space="0" w:color="auto"/>
        </w:pBdr>
        <w:jc w:val="center"/>
        <w:rPr>
          <w:b/>
        </w:rPr>
      </w:pPr>
      <w:r w:rsidRPr="008C7B10">
        <w:rPr>
          <w:b/>
        </w:rPr>
        <w:t>25</w:t>
      </w:r>
      <w:r w:rsidR="00EF221A" w:rsidRPr="008C7B10">
        <w:rPr>
          <w:b/>
        </w:rPr>
        <w:t>.</w:t>
      </w:r>
      <w:r w:rsidR="004E0D04" w:rsidRPr="008C7B10">
        <w:rPr>
          <w:b/>
        </w:rPr>
        <w:t>02</w:t>
      </w:r>
      <w:r w:rsidR="00507DE6" w:rsidRPr="008C7B10">
        <w:rPr>
          <w:b/>
        </w:rPr>
        <w:t>.2016</w:t>
      </w:r>
    </w:p>
    <w:p w:rsidR="00E0407F" w:rsidRPr="00715C16" w:rsidRDefault="00E0407F" w:rsidP="00E0407F">
      <w:pPr>
        <w:jc w:val="both"/>
        <w:rPr>
          <w:b/>
          <w:color w:val="000000"/>
        </w:rPr>
      </w:pPr>
    </w:p>
    <w:p w:rsidR="00715C16" w:rsidRPr="00FA659F" w:rsidRDefault="00715C16" w:rsidP="00715C16">
      <w:pPr>
        <w:jc w:val="both"/>
        <w:rPr>
          <w:b/>
          <w:color w:val="000000"/>
        </w:rPr>
      </w:pPr>
      <w:r w:rsidRPr="00FA659F">
        <w:rPr>
          <w:b/>
          <w:color w:val="000000"/>
        </w:rPr>
        <w:t>РЖД оптимизируют затраты по проектам Восточного полигона (ВИДЕО)</w:t>
      </w:r>
    </w:p>
    <w:p w:rsidR="00715C16" w:rsidRDefault="00715C16" w:rsidP="00715C16">
      <w:pPr>
        <w:jc w:val="both"/>
        <w:rPr>
          <w:color w:val="000000"/>
        </w:rPr>
      </w:pPr>
      <w:r w:rsidRPr="00512D92">
        <w:rPr>
          <w:color w:val="000000"/>
        </w:rPr>
        <w:t xml:space="preserve">На экономическом форуме в Красноярске обсудили развитие транспортной отрасли. </w:t>
      </w:r>
    </w:p>
    <w:p w:rsidR="00715C16" w:rsidRDefault="005D1521" w:rsidP="00715C16">
      <w:pPr>
        <w:jc w:val="both"/>
        <w:rPr>
          <w:color w:val="000000"/>
        </w:rPr>
      </w:pPr>
      <w:hyperlink r:id="rId6" w:history="1">
        <w:r w:rsidR="00715C16" w:rsidRPr="008D7083">
          <w:rPr>
            <w:rStyle w:val="a3"/>
          </w:rPr>
          <w:t>http://www.rzdtv.ru/</w:t>
        </w:r>
      </w:hyperlink>
    </w:p>
    <w:p w:rsidR="00715C16" w:rsidRDefault="00715C16" w:rsidP="00512D92">
      <w:pPr>
        <w:jc w:val="both"/>
        <w:rPr>
          <w:b/>
          <w:color w:val="000000"/>
        </w:rPr>
      </w:pPr>
    </w:p>
    <w:p w:rsidR="00715C16" w:rsidRDefault="00715C16" w:rsidP="00512D92">
      <w:pPr>
        <w:jc w:val="both"/>
        <w:rPr>
          <w:b/>
          <w:color w:val="000000"/>
        </w:rPr>
      </w:pPr>
    </w:p>
    <w:p w:rsidR="00715C16" w:rsidRPr="00E271F2" w:rsidRDefault="00715C16" w:rsidP="00715C16">
      <w:pPr>
        <w:jc w:val="both"/>
        <w:rPr>
          <w:b/>
          <w:color w:val="000000"/>
        </w:rPr>
      </w:pPr>
      <w:r w:rsidRPr="00E271F2">
        <w:rPr>
          <w:b/>
          <w:color w:val="000000"/>
        </w:rPr>
        <w:t>Высокоскоростная магистраль может дойти до Башкирии уже к 2025 году</w:t>
      </w:r>
    </w:p>
    <w:p w:rsidR="00715C16" w:rsidRPr="00E271F2" w:rsidRDefault="00715C16" w:rsidP="00715C16">
      <w:pPr>
        <w:jc w:val="both"/>
        <w:rPr>
          <w:color w:val="000000"/>
        </w:rPr>
      </w:pPr>
      <w:r w:rsidRPr="00E271F2">
        <w:rPr>
          <w:color w:val="000000"/>
        </w:rPr>
        <w:t xml:space="preserve">Об этом заявил начальник Куйбышевской железной дороги Сергей </w:t>
      </w:r>
      <w:proofErr w:type="spellStart"/>
      <w:r w:rsidRPr="00E271F2">
        <w:rPr>
          <w:color w:val="000000"/>
        </w:rPr>
        <w:t>Соложенкин</w:t>
      </w:r>
      <w:proofErr w:type="spellEnd"/>
      <w:r>
        <w:rPr>
          <w:color w:val="000000"/>
        </w:rPr>
        <w:t xml:space="preserve">. </w:t>
      </w:r>
      <w:r w:rsidRPr="00E271F2">
        <w:rPr>
          <w:color w:val="000000"/>
        </w:rPr>
        <w:t xml:space="preserve">25 февраля, выступая перед депутатами Госсобрания Башкирии, начальник Куйбышевской железной дороги Сергей </w:t>
      </w:r>
      <w:proofErr w:type="spellStart"/>
      <w:r w:rsidRPr="00E271F2">
        <w:rPr>
          <w:color w:val="000000"/>
        </w:rPr>
        <w:t>Соложенкин</w:t>
      </w:r>
      <w:proofErr w:type="spellEnd"/>
      <w:r w:rsidRPr="00E271F2">
        <w:rPr>
          <w:color w:val="000000"/>
        </w:rPr>
        <w:t xml:space="preserve"> прокомментировал возможность продления до Уфы высокоскоростной магистрали.</w:t>
      </w:r>
    </w:p>
    <w:p w:rsidR="00715C16" w:rsidRPr="00715C16" w:rsidRDefault="005D1521" w:rsidP="00715C16">
      <w:pPr>
        <w:jc w:val="both"/>
        <w:rPr>
          <w:color w:val="000000"/>
        </w:rPr>
      </w:pPr>
      <w:hyperlink r:id="rId7" w:history="1">
        <w:r w:rsidR="00715C16" w:rsidRPr="008D7083">
          <w:rPr>
            <w:rStyle w:val="a3"/>
          </w:rPr>
          <w:t>http://www.ufa.kp.ru/online/news/2316859/</w:t>
        </w:r>
      </w:hyperlink>
    </w:p>
    <w:p w:rsidR="00715C16" w:rsidRDefault="00715C16" w:rsidP="00512D92">
      <w:pPr>
        <w:jc w:val="both"/>
        <w:rPr>
          <w:b/>
          <w:color w:val="000000"/>
        </w:rPr>
      </w:pPr>
    </w:p>
    <w:p w:rsidR="00715C16" w:rsidRDefault="00715C16" w:rsidP="00512D92">
      <w:pPr>
        <w:jc w:val="both"/>
        <w:rPr>
          <w:b/>
          <w:color w:val="000000"/>
        </w:rPr>
      </w:pPr>
    </w:p>
    <w:p w:rsidR="00512D92" w:rsidRPr="00512D92" w:rsidRDefault="00512D92" w:rsidP="00512D92">
      <w:pPr>
        <w:jc w:val="both"/>
        <w:rPr>
          <w:b/>
          <w:color w:val="000000"/>
        </w:rPr>
      </w:pPr>
      <w:r w:rsidRPr="00512D92">
        <w:rPr>
          <w:b/>
          <w:color w:val="000000"/>
        </w:rPr>
        <w:t>Умеренная реконструкция</w:t>
      </w:r>
    </w:p>
    <w:p w:rsidR="00512D92" w:rsidRDefault="00512D92" w:rsidP="00512D92">
      <w:pPr>
        <w:jc w:val="both"/>
        <w:rPr>
          <w:color w:val="000000"/>
        </w:rPr>
      </w:pPr>
      <w:r w:rsidRPr="00512D92">
        <w:rPr>
          <w:color w:val="000000"/>
        </w:rPr>
        <w:t>Свердловская железная дорога, хоть и сокращает объем инвестиций примерно на 16%, но не отказывается от затрат на повышение пропускной способности магистралей. Региональное правительство на 1,1% финансирование развития сети автодорог увеличивает, оставляя в силе планы по строительству новых трасс. А вот шансы на реализацию дорогостоящих инфраструктурных проектов в кризис падают.</w:t>
      </w:r>
    </w:p>
    <w:p w:rsidR="00512D92" w:rsidRDefault="005D1521" w:rsidP="00512D92">
      <w:pPr>
        <w:jc w:val="both"/>
        <w:rPr>
          <w:color w:val="000000"/>
        </w:rPr>
      </w:pPr>
      <w:hyperlink r:id="rId8" w:history="1">
        <w:r w:rsidR="00512D92" w:rsidRPr="008D7083">
          <w:rPr>
            <w:rStyle w:val="a3"/>
          </w:rPr>
          <w:t>http://www.kommersant.ru/doc/2923159</w:t>
        </w:r>
      </w:hyperlink>
    </w:p>
    <w:p w:rsidR="00FA659F" w:rsidRDefault="00FA659F" w:rsidP="00512D92">
      <w:pPr>
        <w:jc w:val="both"/>
        <w:rPr>
          <w:color w:val="000000"/>
        </w:rPr>
      </w:pPr>
    </w:p>
    <w:p w:rsidR="00715C16" w:rsidRDefault="00715C16" w:rsidP="00512D92">
      <w:pPr>
        <w:jc w:val="both"/>
        <w:rPr>
          <w:color w:val="000000"/>
        </w:rPr>
      </w:pPr>
    </w:p>
    <w:p w:rsidR="00715C16" w:rsidRPr="00E271F2" w:rsidRDefault="00715C16" w:rsidP="00715C16">
      <w:pPr>
        <w:jc w:val="both"/>
        <w:rPr>
          <w:b/>
          <w:color w:val="000000"/>
        </w:rPr>
      </w:pPr>
      <w:r w:rsidRPr="00E271F2">
        <w:rPr>
          <w:b/>
          <w:color w:val="000000"/>
        </w:rPr>
        <w:t>Встать на обе ноги</w:t>
      </w:r>
    </w:p>
    <w:p w:rsidR="00715C16" w:rsidRDefault="005D1521" w:rsidP="00715C16">
      <w:pPr>
        <w:jc w:val="both"/>
        <w:rPr>
          <w:color w:val="000000"/>
        </w:rPr>
      </w:pPr>
      <w:r>
        <w:rPr>
          <w:color w:val="000000"/>
        </w:rPr>
        <w:t>«</w:t>
      </w:r>
      <w:r w:rsidR="00715C16" w:rsidRPr="00E271F2">
        <w:rPr>
          <w:color w:val="000000"/>
        </w:rPr>
        <w:t xml:space="preserve">Не сегодня-завтра все меры по модернизации дороги Тобольск – Сургут – </w:t>
      </w:r>
      <w:proofErr w:type="spellStart"/>
      <w:r w:rsidR="00715C16" w:rsidRPr="00E271F2">
        <w:rPr>
          <w:color w:val="000000"/>
        </w:rPr>
        <w:t>Коротчаево</w:t>
      </w:r>
      <w:proofErr w:type="spellEnd"/>
      <w:r w:rsidR="00715C16" w:rsidRPr="00E271F2">
        <w:rPr>
          <w:color w:val="000000"/>
        </w:rPr>
        <w:t xml:space="preserve"> окажутся тщетными, она снова будет перегружена. И мы как стояли на одной ноге, так и останемся стоять, особенно если будет запущен Северный широтный ход. У нас есть якорный инвестор, готовый вложиться в строительство автомобильной дороги в направлении Приполярного Урала, в создание соответствующей инфраструктуры. Паспорт проекта уже утвержден правительством России. Сейчас ведется поиск других инвесторов. Округ крайне заинтересован в развитии транспортной инфраструктуры, в усилении работы с РЖД. Мы окажем всяческое административное содействие, чтобы проекты реализовывались в установленные сроки и в проговоренных объемах».</w:t>
      </w:r>
    </w:p>
    <w:p w:rsidR="005D1521" w:rsidRDefault="005D1521" w:rsidP="00715C16">
      <w:pPr>
        <w:jc w:val="both"/>
        <w:rPr>
          <w:color w:val="000000"/>
        </w:rPr>
      </w:pPr>
      <w:r>
        <w:rPr>
          <w:color w:val="000000"/>
        </w:rPr>
        <w:t>Наталья Комарова, губернатор Югры</w:t>
      </w:r>
      <w:bookmarkStart w:id="0" w:name="_GoBack"/>
      <w:bookmarkEnd w:id="0"/>
    </w:p>
    <w:p w:rsidR="00715C16" w:rsidRDefault="005D1521" w:rsidP="00715C16">
      <w:pPr>
        <w:jc w:val="both"/>
        <w:rPr>
          <w:color w:val="000000"/>
        </w:rPr>
      </w:pPr>
      <w:hyperlink r:id="rId9" w:history="1">
        <w:r w:rsidR="00715C16" w:rsidRPr="008D7083">
          <w:rPr>
            <w:rStyle w:val="a3"/>
          </w:rPr>
          <w:t>http://ugra-news.ru/article/25022016/26075</w:t>
        </w:r>
      </w:hyperlink>
    </w:p>
    <w:p w:rsidR="00715C16" w:rsidRDefault="00715C16" w:rsidP="00715C16">
      <w:pPr>
        <w:jc w:val="both"/>
        <w:rPr>
          <w:b/>
          <w:color w:val="000000"/>
        </w:rPr>
      </w:pPr>
    </w:p>
    <w:p w:rsidR="00715C16" w:rsidRDefault="00715C16" w:rsidP="00715C16">
      <w:pPr>
        <w:jc w:val="both"/>
        <w:rPr>
          <w:b/>
          <w:color w:val="000000"/>
        </w:rPr>
      </w:pPr>
    </w:p>
    <w:p w:rsidR="00715C16" w:rsidRPr="00FA659F" w:rsidRDefault="00715C16" w:rsidP="00715C16">
      <w:pPr>
        <w:jc w:val="both"/>
        <w:rPr>
          <w:b/>
          <w:color w:val="000000"/>
        </w:rPr>
      </w:pPr>
      <w:r w:rsidRPr="00FA659F">
        <w:rPr>
          <w:b/>
          <w:color w:val="000000"/>
        </w:rPr>
        <w:t xml:space="preserve">«Хасан – </w:t>
      </w:r>
      <w:proofErr w:type="spellStart"/>
      <w:r w:rsidRPr="00FA659F">
        <w:rPr>
          <w:b/>
          <w:color w:val="000000"/>
        </w:rPr>
        <w:t>Раджин</w:t>
      </w:r>
      <w:proofErr w:type="spellEnd"/>
      <w:r w:rsidRPr="00FA659F">
        <w:rPr>
          <w:b/>
          <w:color w:val="000000"/>
        </w:rPr>
        <w:t>»: железная дорога отменяется?</w:t>
      </w:r>
    </w:p>
    <w:p w:rsidR="00715C16" w:rsidRDefault="00715C16" w:rsidP="00715C16">
      <w:pPr>
        <w:jc w:val="both"/>
        <w:rPr>
          <w:color w:val="000000"/>
        </w:rPr>
      </w:pPr>
      <w:r w:rsidRPr="00FA659F">
        <w:rPr>
          <w:color w:val="000000"/>
        </w:rPr>
        <w:t xml:space="preserve">В ответ на запуск спутника Северной Кореей Южная Корея вышла из трехстороннего соглашения по строительству </w:t>
      </w:r>
      <w:proofErr w:type="spellStart"/>
      <w:r w:rsidRPr="00FA659F">
        <w:rPr>
          <w:color w:val="000000"/>
        </w:rPr>
        <w:t>Транскорейской</w:t>
      </w:r>
      <w:proofErr w:type="spellEnd"/>
      <w:r w:rsidRPr="00FA659F">
        <w:rPr>
          <w:color w:val="000000"/>
        </w:rPr>
        <w:t xml:space="preserve"> железнодорожной магистрали, которая должна соединить оба государства с Россией. Не пострадает ли от этого грузооборот между тремя странами?</w:t>
      </w:r>
    </w:p>
    <w:p w:rsidR="00715C16" w:rsidRDefault="005D1521" w:rsidP="00715C16">
      <w:pPr>
        <w:jc w:val="both"/>
        <w:rPr>
          <w:color w:val="000000"/>
        </w:rPr>
      </w:pPr>
      <w:hyperlink r:id="rId10" w:history="1">
        <w:r w:rsidR="00715C16" w:rsidRPr="008D7083">
          <w:rPr>
            <w:rStyle w:val="a3"/>
          </w:rPr>
          <w:t>http://www.rzd-partner.ru/news/zheleznodorozhnaia-infrastruktura/khasan---radzhin---zheleznaia-doroga-otmeniaetsia/</w:t>
        </w:r>
      </w:hyperlink>
    </w:p>
    <w:p w:rsidR="00715C16" w:rsidRDefault="00715C16" w:rsidP="00715C16">
      <w:pPr>
        <w:jc w:val="both"/>
        <w:rPr>
          <w:b/>
          <w:color w:val="000000"/>
        </w:rPr>
      </w:pPr>
    </w:p>
    <w:p w:rsidR="00715C16" w:rsidRDefault="00715C16" w:rsidP="00715C16">
      <w:pPr>
        <w:jc w:val="both"/>
        <w:rPr>
          <w:b/>
          <w:color w:val="000000"/>
        </w:rPr>
      </w:pPr>
    </w:p>
    <w:p w:rsidR="00715C16" w:rsidRPr="00FA659F" w:rsidRDefault="00715C16" w:rsidP="00715C16">
      <w:pPr>
        <w:jc w:val="both"/>
        <w:rPr>
          <w:b/>
          <w:color w:val="000000"/>
        </w:rPr>
      </w:pPr>
      <w:r w:rsidRPr="00FA659F">
        <w:rPr>
          <w:b/>
          <w:color w:val="000000"/>
        </w:rPr>
        <w:t>На завершение строительства уфимского вок</w:t>
      </w:r>
      <w:r>
        <w:rPr>
          <w:b/>
          <w:color w:val="000000"/>
        </w:rPr>
        <w:t>зала РЖД выделило 200 миллионов</w:t>
      </w:r>
    </w:p>
    <w:p w:rsidR="00715C16" w:rsidRPr="00FA659F" w:rsidRDefault="00715C16" w:rsidP="00715C16">
      <w:pPr>
        <w:jc w:val="both"/>
        <w:rPr>
          <w:color w:val="000000"/>
        </w:rPr>
      </w:pPr>
      <w:r w:rsidRPr="00FA659F">
        <w:rPr>
          <w:color w:val="000000"/>
        </w:rPr>
        <w:lastRenderedPageBreak/>
        <w:t xml:space="preserve">Основные работы по реконструкции уфимского железнодорожного вокзала, начатой еще в середине двухтысячных, должны завершиться в этом году. Со своей стороны РДЖ выделяет на это 200 миллионов рублей. Об этом на заседании Госсобрания республики рассказал начальник Куйбышевской железной дороги Сергей </w:t>
      </w:r>
      <w:proofErr w:type="spellStart"/>
      <w:r w:rsidRPr="00FA659F">
        <w:rPr>
          <w:color w:val="000000"/>
        </w:rPr>
        <w:t>Соложенкин</w:t>
      </w:r>
      <w:proofErr w:type="spellEnd"/>
      <w:r w:rsidRPr="00FA659F">
        <w:rPr>
          <w:color w:val="000000"/>
        </w:rPr>
        <w:t>.</w:t>
      </w:r>
    </w:p>
    <w:p w:rsidR="00715C16" w:rsidRPr="00FA659F" w:rsidRDefault="00715C16" w:rsidP="00715C16">
      <w:pPr>
        <w:jc w:val="both"/>
        <w:rPr>
          <w:color w:val="000000"/>
        </w:rPr>
      </w:pPr>
      <w:r w:rsidRPr="00FA659F">
        <w:rPr>
          <w:color w:val="000000"/>
        </w:rPr>
        <w:t>-А вот для второго этапа - строительства гостиницы необходимо будет подыскать инвестора, - сказал он.</w:t>
      </w:r>
    </w:p>
    <w:p w:rsidR="00715C16" w:rsidRDefault="005D1521" w:rsidP="00715C16">
      <w:pPr>
        <w:jc w:val="both"/>
        <w:rPr>
          <w:color w:val="000000"/>
        </w:rPr>
      </w:pPr>
      <w:hyperlink r:id="rId11" w:history="1">
        <w:r w:rsidR="00715C16" w:rsidRPr="008D7083">
          <w:rPr>
            <w:rStyle w:val="a3"/>
          </w:rPr>
          <w:t>http://ufa.rbc.ru/ufa/freenews/56cea6459a794721d785b93b</w:t>
        </w:r>
      </w:hyperlink>
    </w:p>
    <w:p w:rsidR="00715C16" w:rsidRDefault="00715C16" w:rsidP="00715C16">
      <w:pPr>
        <w:jc w:val="both"/>
        <w:rPr>
          <w:color w:val="000000"/>
        </w:rPr>
      </w:pPr>
    </w:p>
    <w:p w:rsidR="00715C16" w:rsidRDefault="00715C16" w:rsidP="00715C16">
      <w:pPr>
        <w:jc w:val="both"/>
        <w:rPr>
          <w:b/>
          <w:color w:val="000000"/>
        </w:rPr>
      </w:pPr>
    </w:p>
    <w:p w:rsidR="00715C16" w:rsidRPr="00E271F2" w:rsidRDefault="00715C16" w:rsidP="00715C16">
      <w:pPr>
        <w:jc w:val="both"/>
        <w:rPr>
          <w:b/>
          <w:color w:val="000000"/>
        </w:rPr>
      </w:pPr>
      <w:r w:rsidRPr="00E271F2">
        <w:rPr>
          <w:b/>
          <w:color w:val="000000"/>
        </w:rPr>
        <w:t>400 километров железной дороги модернизируют</w:t>
      </w:r>
    </w:p>
    <w:p w:rsidR="00715C16" w:rsidRDefault="00715C16" w:rsidP="00715C16">
      <w:pPr>
        <w:jc w:val="both"/>
        <w:rPr>
          <w:color w:val="000000"/>
        </w:rPr>
      </w:pPr>
      <w:r w:rsidRPr="00E271F2">
        <w:rPr>
          <w:color w:val="000000"/>
        </w:rPr>
        <w:t>На Дальневосточной железной дороге в 2016 году будет продолжена реализация капиталоемких проектов по развитию инфраструктуры. Всего в инвестиционную программу вошли более 5</w:t>
      </w:r>
      <w:r>
        <w:rPr>
          <w:color w:val="000000"/>
        </w:rPr>
        <w:t xml:space="preserve">50 объектов. </w:t>
      </w:r>
      <w:r w:rsidRPr="00E271F2">
        <w:rPr>
          <w:color w:val="000000"/>
        </w:rPr>
        <w:t xml:space="preserve">Приоритетным направлением, как и в прошлом году, станет выполнение важнейшего </w:t>
      </w:r>
      <w:proofErr w:type="spellStart"/>
      <w:r w:rsidRPr="00E271F2">
        <w:rPr>
          <w:color w:val="000000"/>
        </w:rPr>
        <w:t>инвестпроекта</w:t>
      </w:r>
      <w:proofErr w:type="spellEnd"/>
      <w:r w:rsidRPr="00E271F2">
        <w:rPr>
          <w:color w:val="000000"/>
        </w:rPr>
        <w:t xml:space="preserve"> «Модернизация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 (Восточный полигон)». Только на его реализацию будет выделено порядка 41,9 млрд. рублей.</w:t>
      </w:r>
    </w:p>
    <w:p w:rsidR="00715C16" w:rsidRDefault="005D1521" w:rsidP="00715C16">
      <w:pPr>
        <w:jc w:val="both"/>
        <w:rPr>
          <w:color w:val="000000"/>
        </w:rPr>
      </w:pPr>
      <w:hyperlink r:id="rId12" w:history="1">
        <w:r w:rsidR="00715C16" w:rsidRPr="008D7083">
          <w:rPr>
            <w:rStyle w:val="a3"/>
          </w:rPr>
          <w:t>https://toz.khv.ru/news/400_kilometrov_zheleznoy_dorogi_moderniziruyut/</w:t>
        </w:r>
      </w:hyperlink>
    </w:p>
    <w:p w:rsidR="00FA659F" w:rsidRDefault="00FA659F" w:rsidP="00FA659F">
      <w:pPr>
        <w:jc w:val="both"/>
        <w:rPr>
          <w:color w:val="000000"/>
        </w:rPr>
      </w:pPr>
    </w:p>
    <w:p w:rsidR="00FA659F" w:rsidRDefault="00FA659F" w:rsidP="00FA659F">
      <w:pPr>
        <w:jc w:val="both"/>
        <w:rPr>
          <w:color w:val="000000"/>
        </w:rPr>
      </w:pPr>
    </w:p>
    <w:p w:rsidR="00FA659F" w:rsidRPr="00FA659F" w:rsidRDefault="00FA659F" w:rsidP="00FA659F">
      <w:pPr>
        <w:jc w:val="both"/>
        <w:rPr>
          <w:b/>
          <w:color w:val="000000"/>
        </w:rPr>
      </w:pPr>
      <w:r w:rsidRPr="00FA659F">
        <w:rPr>
          <w:b/>
          <w:color w:val="000000"/>
        </w:rPr>
        <w:t>Ставка 6-го купона по облигациям "РЖД" серии БО-12 составит 10,8% годовых</w:t>
      </w:r>
    </w:p>
    <w:p w:rsidR="00FA659F" w:rsidRDefault="00FA659F" w:rsidP="00FA659F">
      <w:pPr>
        <w:jc w:val="both"/>
        <w:rPr>
          <w:color w:val="000000"/>
        </w:rPr>
      </w:pPr>
      <w:r w:rsidRPr="00FA659F">
        <w:rPr>
          <w:color w:val="000000"/>
        </w:rPr>
        <w:t>Ставка 6-го купона по облигациям "РЖД" серии БО-12 составит 10,80% годовых, говорится в сообщении компании. Начисленный купонный доход на одну облигацию выпуска за шестой купон</w:t>
      </w:r>
      <w:r>
        <w:rPr>
          <w:color w:val="000000"/>
        </w:rPr>
        <w:t xml:space="preserve">ный период составит 53,85 руб.  </w:t>
      </w:r>
      <w:r w:rsidRPr="00FA659F">
        <w:rPr>
          <w:color w:val="000000"/>
        </w:rPr>
        <w:t>Выпуск биржевых облигаций общим номинальным объемом 25 млрд. рублей был размещен 12 сентября 2013 года. Дата погашения займа - 18 августа 2033 года.</w:t>
      </w:r>
    </w:p>
    <w:p w:rsidR="00FA659F" w:rsidRDefault="005D1521" w:rsidP="00FA659F">
      <w:pPr>
        <w:jc w:val="both"/>
        <w:rPr>
          <w:color w:val="000000"/>
        </w:rPr>
      </w:pPr>
      <w:hyperlink r:id="rId13" w:history="1">
        <w:r w:rsidR="00FA659F" w:rsidRPr="008D7083">
          <w:rPr>
            <w:rStyle w:val="a3"/>
          </w:rPr>
          <w:t>http://bonds.finam.ru/news/item/stavka-6-go-kupona-po-obligaciyam-rzhd-serii-bo-12-sostavit-10-8-godovyx/</w:t>
        </w:r>
      </w:hyperlink>
    </w:p>
    <w:p w:rsidR="00FA659F" w:rsidRDefault="00FA659F" w:rsidP="00FA659F">
      <w:pPr>
        <w:jc w:val="both"/>
        <w:rPr>
          <w:color w:val="000000"/>
        </w:rPr>
      </w:pPr>
    </w:p>
    <w:p w:rsidR="00FA659F" w:rsidRDefault="00FA659F" w:rsidP="00FA659F">
      <w:pPr>
        <w:jc w:val="both"/>
        <w:rPr>
          <w:color w:val="000000"/>
        </w:rPr>
      </w:pPr>
    </w:p>
    <w:p w:rsidR="00E271F2" w:rsidRPr="00E271F2" w:rsidRDefault="00E271F2" w:rsidP="00E271F2">
      <w:pPr>
        <w:jc w:val="both"/>
        <w:rPr>
          <w:color w:val="000000"/>
        </w:rPr>
      </w:pPr>
    </w:p>
    <w:p w:rsidR="00E271F2" w:rsidRDefault="00E271F2" w:rsidP="00E271F2">
      <w:pPr>
        <w:jc w:val="both"/>
        <w:rPr>
          <w:color w:val="000000"/>
        </w:rPr>
      </w:pPr>
    </w:p>
    <w:p w:rsidR="00E271F2" w:rsidRDefault="00E271F2" w:rsidP="00E271F2">
      <w:pPr>
        <w:jc w:val="both"/>
        <w:rPr>
          <w:b/>
          <w:color w:val="000000"/>
        </w:rPr>
      </w:pPr>
    </w:p>
    <w:p w:rsidR="00E271F2" w:rsidRDefault="00E271F2" w:rsidP="00E271F2">
      <w:pPr>
        <w:jc w:val="both"/>
        <w:rPr>
          <w:color w:val="000000"/>
        </w:rPr>
      </w:pPr>
    </w:p>
    <w:p w:rsidR="00E271F2" w:rsidRPr="00E0407F" w:rsidRDefault="00E271F2" w:rsidP="00E271F2">
      <w:pPr>
        <w:jc w:val="both"/>
        <w:rPr>
          <w:color w:val="000000"/>
        </w:rPr>
      </w:pPr>
    </w:p>
    <w:sectPr w:rsidR="00E271F2" w:rsidRPr="00E0407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12D92"/>
    <w:rsid w:val="005318E2"/>
    <w:rsid w:val="005330CC"/>
    <w:rsid w:val="005474AC"/>
    <w:rsid w:val="00561045"/>
    <w:rsid w:val="0056136F"/>
    <w:rsid w:val="0056364C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1521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7561F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4325"/>
    <w:rsid w:val="00715C16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C7B10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923159" TargetMode="External"/><Relationship Id="rId13" Type="http://schemas.openxmlformats.org/officeDocument/2006/relationships/hyperlink" Target="http://bonds.finam.ru/news/item/stavka-6-go-kupona-po-obligaciyam-rzhd-serii-bo-12-sostavit-10-8-godovy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fa.kp.ru/online/news/2316859/" TargetMode="External"/><Relationship Id="rId12" Type="http://schemas.openxmlformats.org/officeDocument/2006/relationships/hyperlink" Target="https://toz.khv.ru/news/400_kilometrov_zheleznoy_dorogi_moderniziruyu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tv.ru/" TargetMode="External"/><Relationship Id="rId11" Type="http://schemas.openxmlformats.org/officeDocument/2006/relationships/hyperlink" Target="http://ufa.rbc.ru/ufa/freenews/56cea6459a794721d785b93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news/zheleznodorozhnaia-infrastruktura/khasan---radzhin---zheleznaia-doroga-otmeniaets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ra-news.ru/article/25022016/260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2D2A-BD60-4035-8C56-20A10E64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3</cp:revision>
  <cp:lastPrinted>2015-05-25T15:06:00Z</cp:lastPrinted>
  <dcterms:created xsi:type="dcterms:W3CDTF">2016-02-25T08:14:00Z</dcterms:created>
  <dcterms:modified xsi:type="dcterms:W3CDTF">2016-02-25T08:21:00Z</dcterms:modified>
</cp:coreProperties>
</file>