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AE187E" w:rsidRDefault="00D41960" w:rsidP="00D41960">
      <w:pPr>
        <w:jc w:val="center"/>
        <w:rPr>
          <w:b/>
        </w:rPr>
      </w:pPr>
      <w:r w:rsidRPr="00AE187E">
        <w:rPr>
          <w:b/>
        </w:rPr>
        <w:t>ИНФОРМАЦИОННЫЙ ОБЗОР ПРЕССЫ</w:t>
      </w:r>
    </w:p>
    <w:p w:rsidR="00D41960" w:rsidRPr="00AE187E" w:rsidRDefault="00D41960" w:rsidP="00757581">
      <w:pPr>
        <w:rPr>
          <w:b/>
        </w:rPr>
      </w:pPr>
    </w:p>
    <w:p w:rsidR="00AB029E" w:rsidRPr="00AE187E" w:rsidRDefault="00F3768E" w:rsidP="00C7762C">
      <w:pPr>
        <w:pBdr>
          <w:bottom w:val="single" w:sz="6" w:space="0" w:color="auto"/>
        </w:pBdr>
        <w:jc w:val="center"/>
        <w:rPr>
          <w:b/>
        </w:rPr>
      </w:pPr>
      <w:r w:rsidRPr="00AE187E">
        <w:rPr>
          <w:b/>
        </w:rPr>
        <w:t>04</w:t>
      </w:r>
      <w:r w:rsidR="00EF221A" w:rsidRPr="00AE187E">
        <w:rPr>
          <w:b/>
        </w:rPr>
        <w:t>.</w:t>
      </w:r>
      <w:r w:rsidR="00181AB5" w:rsidRPr="00AE187E">
        <w:rPr>
          <w:b/>
        </w:rPr>
        <w:t>0</w:t>
      </w:r>
      <w:r w:rsidRPr="00AE187E">
        <w:rPr>
          <w:b/>
        </w:rPr>
        <w:t>5</w:t>
      </w:r>
      <w:r w:rsidR="00507DE6" w:rsidRPr="00AE187E">
        <w:rPr>
          <w:b/>
        </w:rPr>
        <w:t>.2016</w:t>
      </w:r>
    </w:p>
    <w:p w:rsidR="00C7762C" w:rsidRDefault="00C7762C" w:rsidP="00C7762C">
      <w:pPr>
        <w:pBdr>
          <w:bottom w:val="single" w:sz="6" w:space="0" w:color="auto"/>
        </w:pBdr>
        <w:jc w:val="center"/>
        <w:rPr>
          <w:b/>
          <w:i/>
        </w:rPr>
      </w:pPr>
    </w:p>
    <w:p w:rsidR="009C3D72" w:rsidRPr="00043F05" w:rsidRDefault="009C3D72" w:rsidP="009C3D72">
      <w:pPr>
        <w:jc w:val="both"/>
        <w:rPr>
          <w:color w:val="000000"/>
        </w:rPr>
      </w:pPr>
    </w:p>
    <w:p w:rsidR="00F3768E" w:rsidRDefault="00F3768E" w:rsidP="00F3768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Пекин кладет юани на рельсы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КНР подтвердила гото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вность выделить проекту высокоскоростной магистрали Москва-Казань долговое финансирование на 400 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руб. Пекин также согласился внести в акционерный капитал проекта сверх ранее обещанного взноса в 52 млрд руб. еще $1 млрд в участок Нижний Новгород-Казань. В </w:t>
      </w:r>
      <w:proofErr w:type="gramStart"/>
      <w:r>
        <w:rPr>
          <w:color w:val="000000"/>
          <w:sz w:val="28"/>
          <w:szCs w:val="28"/>
        </w:rPr>
        <w:t>консорциуме</w:t>
      </w:r>
      <w:proofErr w:type="gramEnd"/>
      <w:r>
        <w:rPr>
          <w:color w:val="000000"/>
          <w:sz w:val="28"/>
          <w:szCs w:val="28"/>
        </w:rPr>
        <w:t>, по расчетам "Ъ", китайцам достанется от 38% до контрольного пакета.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hyperlink r:id="rId6" w:history="1">
        <w:r>
          <w:rPr>
            <w:rStyle w:val="a3"/>
            <w:sz w:val="28"/>
            <w:szCs w:val="28"/>
          </w:rPr>
          <w:t>http://www.kommersant.ru/doc/2978886</w:t>
        </w:r>
      </w:hyperlink>
    </w:p>
    <w:p w:rsidR="00F3768E" w:rsidRDefault="00F3768E" w:rsidP="00F3768E">
      <w:pPr>
        <w:jc w:val="both"/>
        <w:rPr>
          <w:color w:val="000000"/>
          <w:sz w:val="28"/>
          <w:szCs w:val="28"/>
        </w:rPr>
      </w:pPr>
    </w:p>
    <w:p w:rsidR="00F3768E" w:rsidRDefault="00F3768E" w:rsidP="00F3768E">
      <w:pPr>
        <w:jc w:val="both"/>
        <w:rPr>
          <w:color w:val="000000"/>
          <w:sz w:val="28"/>
          <w:szCs w:val="28"/>
        </w:rPr>
      </w:pPr>
    </w:p>
    <w:p w:rsidR="00F3768E" w:rsidRDefault="00F3768E" w:rsidP="00F3768E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СвЖД</w:t>
      </w:r>
      <w:proofErr w:type="spellEnd"/>
      <w:r>
        <w:rPr>
          <w:b/>
          <w:bCs/>
          <w:color w:val="000000"/>
          <w:sz w:val="28"/>
          <w:szCs w:val="28"/>
        </w:rPr>
        <w:t xml:space="preserve"> вложит более 300 </w:t>
      </w:r>
      <w:proofErr w:type="gramStart"/>
      <w:r>
        <w:rPr>
          <w:b/>
          <w:bCs/>
          <w:color w:val="000000"/>
          <w:sz w:val="28"/>
          <w:szCs w:val="28"/>
        </w:rPr>
        <w:t>млн</w:t>
      </w:r>
      <w:proofErr w:type="gramEnd"/>
      <w:r>
        <w:rPr>
          <w:b/>
          <w:bCs/>
          <w:color w:val="000000"/>
          <w:sz w:val="28"/>
          <w:szCs w:val="28"/>
        </w:rPr>
        <w:t xml:space="preserve"> рублей в развитие ж/д инфраструктуры пригородного комплекса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Свердловская железная дорога в 2016 году инвестирует в обновление инфраструктуры пригородного комплекса более 300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рублей, говорится в сообщении компании.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hyperlink r:id="rId7" w:history="1">
        <w:r>
          <w:rPr>
            <w:rStyle w:val="a3"/>
            <w:sz w:val="28"/>
            <w:szCs w:val="28"/>
          </w:rPr>
          <w:t>http://tass.ru/transport/3250803</w:t>
        </w:r>
      </w:hyperlink>
    </w:p>
    <w:p w:rsidR="00F3768E" w:rsidRDefault="00F3768E" w:rsidP="00F3768E">
      <w:pPr>
        <w:jc w:val="both"/>
        <w:rPr>
          <w:color w:val="000000"/>
          <w:sz w:val="28"/>
          <w:szCs w:val="28"/>
        </w:rPr>
      </w:pPr>
    </w:p>
    <w:p w:rsidR="00F3768E" w:rsidRDefault="00F3768E" w:rsidP="00F3768E">
      <w:pPr>
        <w:jc w:val="both"/>
        <w:rPr>
          <w:color w:val="000000"/>
          <w:sz w:val="28"/>
          <w:szCs w:val="28"/>
        </w:rPr>
      </w:pPr>
    </w:p>
    <w:p w:rsidR="00F3768E" w:rsidRDefault="00F3768E" w:rsidP="00F3768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Расчеты по проекту мостового перехода через реку Лена в Якутии будут вестись в рублях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Расчеты по проекту строительства мостового перехода через реку Лена в Якутии будут вестись в рублях, сообщил генеральный директор Агентства инвестиционного развития республики Алексей </w:t>
      </w:r>
      <w:proofErr w:type="spellStart"/>
      <w:r>
        <w:rPr>
          <w:color w:val="000000"/>
          <w:sz w:val="28"/>
          <w:szCs w:val="28"/>
        </w:rPr>
        <w:t>Загоренко</w:t>
      </w:r>
      <w:proofErr w:type="spellEnd"/>
      <w:r>
        <w:rPr>
          <w:color w:val="000000"/>
          <w:sz w:val="28"/>
          <w:szCs w:val="28"/>
        </w:rPr>
        <w:t>. Стоимость мостового перехода, который планирует возводить китайский инвестор в лице российско-китайского консорциума «</w:t>
      </w:r>
      <w:proofErr w:type="spellStart"/>
      <w:r>
        <w:rPr>
          <w:color w:val="000000"/>
          <w:sz w:val="28"/>
          <w:szCs w:val="28"/>
        </w:rPr>
        <w:t>Синогидро</w:t>
      </w:r>
      <w:proofErr w:type="spellEnd"/>
      <w:r>
        <w:rPr>
          <w:color w:val="000000"/>
          <w:sz w:val="28"/>
          <w:szCs w:val="28"/>
        </w:rPr>
        <w:t xml:space="preserve">» - «Вектор», ранее оценивалась в пределах 55-64 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рублей.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hyperlink r:id="rId8" w:history="1">
        <w:r>
          <w:rPr>
            <w:rStyle w:val="a3"/>
            <w:sz w:val="28"/>
            <w:szCs w:val="28"/>
          </w:rPr>
          <w:t>http://www.rzd-partner.ru/news/transportnaia-infrastruktura/raschety-po-proektu-mostovogo-perekhoda-cherez-reku-lena-v-iakutii-budut-vestis-v-rubliakh/</w:t>
        </w:r>
      </w:hyperlink>
    </w:p>
    <w:p w:rsidR="00F3768E" w:rsidRDefault="00F3768E" w:rsidP="00F3768E">
      <w:pPr>
        <w:jc w:val="both"/>
        <w:rPr>
          <w:color w:val="000000"/>
          <w:sz w:val="28"/>
          <w:szCs w:val="28"/>
        </w:rPr>
      </w:pPr>
    </w:p>
    <w:p w:rsidR="00F3768E" w:rsidRDefault="00F3768E" w:rsidP="00F3768E">
      <w:pPr>
        <w:jc w:val="both"/>
        <w:rPr>
          <w:color w:val="000000"/>
          <w:sz w:val="28"/>
          <w:szCs w:val="28"/>
        </w:rPr>
      </w:pPr>
    </w:p>
    <w:p w:rsidR="00F3768E" w:rsidRDefault="00F3768E" w:rsidP="00F3768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Погрузка на железных дорогах РФ в апреле увеличилась на 1,6%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апреле 2016 года погрузка на железных дорогах РФ увеличилась на 1,6% в годовом сравнении, до 101,4 </w:t>
      </w:r>
      <w:proofErr w:type="gramStart"/>
      <w:r>
        <w:rPr>
          <w:color w:val="000000"/>
          <w:sz w:val="28"/>
          <w:szCs w:val="28"/>
        </w:rPr>
        <w:t>млн</w:t>
      </w:r>
      <w:proofErr w:type="gramEnd"/>
      <w:r>
        <w:rPr>
          <w:color w:val="000000"/>
          <w:sz w:val="28"/>
          <w:szCs w:val="28"/>
        </w:rPr>
        <w:t xml:space="preserve"> тонн, сообщило ОАО «Российские железные дороги».  Грузооборот вырос на 2,2%, до 189,6 </w:t>
      </w:r>
      <w:proofErr w:type="gramStart"/>
      <w:r>
        <w:rPr>
          <w:color w:val="000000"/>
          <w:sz w:val="28"/>
          <w:szCs w:val="28"/>
        </w:rPr>
        <w:t>млрд</w:t>
      </w:r>
      <w:proofErr w:type="gramEnd"/>
      <w:r>
        <w:rPr>
          <w:color w:val="000000"/>
          <w:sz w:val="28"/>
          <w:szCs w:val="28"/>
        </w:rPr>
        <w:t xml:space="preserve"> тонно-километров (с учетом рейсов порожних вагонов - на 1,9%, до 242,9 млрд тонно-километров). Представленные данные являются оперативными и будут уточнены в течение месяца.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hyperlink r:id="rId9" w:history="1">
        <w:r>
          <w:rPr>
            <w:rStyle w:val="a3"/>
            <w:sz w:val="28"/>
            <w:szCs w:val="28"/>
          </w:rPr>
          <w:t>http://www.finmarket.ru/news/4275023</w:t>
        </w:r>
      </w:hyperlink>
    </w:p>
    <w:p w:rsidR="00F3768E" w:rsidRDefault="00F3768E" w:rsidP="00F3768E">
      <w:pPr>
        <w:jc w:val="both"/>
        <w:rPr>
          <w:color w:val="000000"/>
          <w:sz w:val="28"/>
          <w:szCs w:val="28"/>
        </w:rPr>
      </w:pPr>
    </w:p>
    <w:p w:rsidR="00F3768E" w:rsidRDefault="00F3768E" w:rsidP="00F3768E">
      <w:pPr>
        <w:jc w:val="both"/>
        <w:rPr>
          <w:color w:val="000000"/>
          <w:sz w:val="28"/>
          <w:szCs w:val="28"/>
        </w:rPr>
      </w:pPr>
    </w:p>
    <w:p w:rsidR="00F3768E" w:rsidRDefault="00F3768E" w:rsidP="00F3768E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Более 1000 номенклатурных позиций могут быть </w:t>
      </w:r>
      <w:proofErr w:type="gramStart"/>
      <w:r>
        <w:rPr>
          <w:b/>
          <w:bCs/>
          <w:color w:val="000000"/>
          <w:sz w:val="28"/>
          <w:szCs w:val="28"/>
        </w:rPr>
        <w:t>подвергнуты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импортозамещению</w:t>
      </w:r>
      <w:proofErr w:type="spellEnd"/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Самым ярким примером результативно работы по </w:t>
      </w:r>
      <w:proofErr w:type="spellStart"/>
      <w:r>
        <w:rPr>
          <w:color w:val="000000"/>
          <w:sz w:val="28"/>
          <w:szCs w:val="28"/>
        </w:rPr>
        <w:t>импортозамещению</w:t>
      </w:r>
      <w:proofErr w:type="spellEnd"/>
      <w:r>
        <w:rPr>
          <w:color w:val="000000"/>
          <w:sz w:val="28"/>
          <w:szCs w:val="28"/>
        </w:rPr>
        <w:t xml:space="preserve"> стали тепловозы 2ТЭ25КМ, которые выпускаются для ОАО «РЖД» и с 2015 года, на 90% состоят из </w:t>
      </w:r>
      <w:proofErr w:type="gramStart"/>
      <w:r>
        <w:rPr>
          <w:color w:val="000000"/>
          <w:sz w:val="28"/>
          <w:szCs w:val="28"/>
        </w:rPr>
        <w:t>отечественных</w:t>
      </w:r>
      <w:proofErr w:type="gramEnd"/>
      <w:r>
        <w:rPr>
          <w:color w:val="000000"/>
          <w:sz w:val="28"/>
          <w:szCs w:val="28"/>
        </w:rPr>
        <w:t xml:space="preserve"> комплектующих.  </w:t>
      </w:r>
    </w:p>
    <w:p w:rsidR="00F3768E" w:rsidRDefault="00F3768E" w:rsidP="00F3768E">
      <w:pPr>
        <w:jc w:val="both"/>
        <w:rPr>
          <w:color w:val="000000"/>
          <w:sz w:val="28"/>
          <w:szCs w:val="28"/>
        </w:rPr>
      </w:pPr>
      <w:hyperlink r:id="rId10" w:history="1">
        <w:r>
          <w:rPr>
            <w:rStyle w:val="a3"/>
            <w:sz w:val="28"/>
            <w:szCs w:val="28"/>
          </w:rPr>
          <w:t>http://www.rzd-partner.ru/news/different/bolee-1000-nomenklaturnykh-pozitsii-mogut-byt-podvergnuty-importozameshcheniiu/</w:t>
        </w:r>
      </w:hyperlink>
    </w:p>
    <w:p w:rsidR="004C69FF" w:rsidRPr="002C18D3" w:rsidRDefault="004C69FF" w:rsidP="004C69FF">
      <w:pPr>
        <w:jc w:val="both"/>
        <w:rPr>
          <w:color w:val="000000"/>
        </w:rPr>
      </w:pPr>
    </w:p>
    <w:sectPr w:rsidR="004C69FF" w:rsidRPr="002C18D3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5A29"/>
    <w:rsid w:val="000167C3"/>
    <w:rsid w:val="000168B8"/>
    <w:rsid w:val="0002598C"/>
    <w:rsid w:val="000303DA"/>
    <w:rsid w:val="00041766"/>
    <w:rsid w:val="00043F05"/>
    <w:rsid w:val="00053D16"/>
    <w:rsid w:val="000574AE"/>
    <w:rsid w:val="00064BC6"/>
    <w:rsid w:val="00066057"/>
    <w:rsid w:val="00067C33"/>
    <w:rsid w:val="00071D68"/>
    <w:rsid w:val="00077BA4"/>
    <w:rsid w:val="00083B16"/>
    <w:rsid w:val="00092B62"/>
    <w:rsid w:val="0009380D"/>
    <w:rsid w:val="000979B2"/>
    <w:rsid w:val="000A1AE0"/>
    <w:rsid w:val="000A1C16"/>
    <w:rsid w:val="000A22EB"/>
    <w:rsid w:val="000B288A"/>
    <w:rsid w:val="000B3403"/>
    <w:rsid w:val="000B4260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078F0"/>
    <w:rsid w:val="0011106C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1AB5"/>
    <w:rsid w:val="00186DE3"/>
    <w:rsid w:val="00191856"/>
    <w:rsid w:val="0019216D"/>
    <w:rsid w:val="00192605"/>
    <w:rsid w:val="00192932"/>
    <w:rsid w:val="00195E33"/>
    <w:rsid w:val="001A192C"/>
    <w:rsid w:val="001A253D"/>
    <w:rsid w:val="001A2622"/>
    <w:rsid w:val="001B044F"/>
    <w:rsid w:val="001B1F7F"/>
    <w:rsid w:val="001B41BD"/>
    <w:rsid w:val="001C24CC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3D48"/>
    <w:rsid w:val="00224406"/>
    <w:rsid w:val="00224EE5"/>
    <w:rsid w:val="00231504"/>
    <w:rsid w:val="00232336"/>
    <w:rsid w:val="002357D5"/>
    <w:rsid w:val="00240FA6"/>
    <w:rsid w:val="0024349A"/>
    <w:rsid w:val="00244A2E"/>
    <w:rsid w:val="00244E38"/>
    <w:rsid w:val="00245535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8D3"/>
    <w:rsid w:val="002C1DBC"/>
    <w:rsid w:val="002C36C1"/>
    <w:rsid w:val="002C3DDB"/>
    <w:rsid w:val="002C43BE"/>
    <w:rsid w:val="002C6CCB"/>
    <w:rsid w:val="002D5071"/>
    <w:rsid w:val="002D560C"/>
    <w:rsid w:val="002E5253"/>
    <w:rsid w:val="002E7F15"/>
    <w:rsid w:val="0031317D"/>
    <w:rsid w:val="00320327"/>
    <w:rsid w:val="003311AC"/>
    <w:rsid w:val="00335637"/>
    <w:rsid w:val="00345091"/>
    <w:rsid w:val="00357234"/>
    <w:rsid w:val="00357816"/>
    <w:rsid w:val="00360203"/>
    <w:rsid w:val="00364365"/>
    <w:rsid w:val="0037282B"/>
    <w:rsid w:val="003833FF"/>
    <w:rsid w:val="00385420"/>
    <w:rsid w:val="00392F84"/>
    <w:rsid w:val="00394543"/>
    <w:rsid w:val="00396C19"/>
    <w:rsid w:val="003A1683"/>
    <w:rsid w:val="003A409A"/>
    <w:rsid w:val="003A68C0"/>
    <w:rsid w:val="003A7202"/>
    <w:rsid w:val="003C5E98"/>
    <w:rsid w:val="003D1DBD"/>
    <w:rsid w:val="003D3ADC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115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57124"/>
    <w:rsid w:val="00464C33"/>
    <w:rsid w:val="0047081D"/>
    <w:rsid w:val="00471E10"/>
    <w:rsid w:val="00472777"/>
    <w:rsid w:val="00473503"/>
    <w:rsid w:val="00474E56"/>
    <w:rsid w:val="004756F7"/>
    <w:rsid w:val="004776B1"/>
    <w:rsid w:val="00481C17"/>
    <w:rsid w:val="0048682D"/>
    <w:rsid w:val="004917AA"/>
    <w:rsid w:val="00494E75"/>
    <w:rsid w:val="0049561A"/>
    <w:rsid w:val="00495ADD"/>
    <w:rsid w:val="004A1595"/>
    <w:rsid w:val="004A3B9A"/>
    <w:rsid w:val="004A47CB"/>
    <w:rsid w:val="004A5952"/>
    <w:rsid w:val="004A5E3B"/>
    <w:rsid w:val="004B30CB"/>
    <w:rsid w:val="004B3547"/>
    <w:rsid w:val="004C69FF"/>
    <w:rsid w:val="004D1AAF"/>
    <w:rsid w:val="004D316C"/>
    <w:rsid w:val="004D4560"/>
    <w:rsid w:val="004D4CFC"/>
    <w:rsid w:val="004D6EF3"/>
    <w:rsid w:val="004E0D04"/>
    <w:rsid w:val="004E7251"/>
    <w:rsid w:val="004F4307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20B49"/>
    <w:rsid w:val="005318E2"/>
    <w:rsid w:val="0053201B"/>
    <w:rsid w:val="005330CC"/>
    <w:rsid w:val="00542C4E"/>
    <w:rsid w:val="005474AC"/>
    <w:rsid w:val="00551E3E"/>
    <w:rsid w:val="00561045"/>
    <w:rsid w:val="0056136F"/>
    <w:rsid w:val="0056364C"/>
    <w:rsid w:val="00570F9B"/>
    <w:rsid w:val="0057154E"/>
    <w:rsid w:val="005809FD"/>
    <w:rsid w:val="005851E8"/>
    <w:rsid w:val="005917B3"/>
    <w:rsid w:val="00593150"/>
    <w:rsid w:val="005960D4"/>
    <w:rsid w:val="00597DA4"/>
    <w:rsid w:val="005A4BD6"/>
    <w:rsid w:val="005A6E6D"/>
    <w:rsid w:val="005B059B"/>
    <w:rsid w:val="005B7240"/>
    <w:rsid w:val="005B7F2A"/>
    <w:rsid w:val="005C0EF1"/>
    <w:rsid w:val="005C2376"/>
    <w:rsid w:val="005C355D"/>
    <w:rsid w:val="005D2D32"/>
    <w:rsid w:val="005D6E44"/>
    <w:rsid w:val="005E0DD3"/>
    <w:rsid w:val="005E4C13"/>
    <w:rsid w:val="005E6E08"/>
    <w:rsid w:val="005F4E96"/>
    <w:rsid w:val="005F61EF"/>
    <w:rsid w:val="005F65AA"/>
    <w:rsid w:val="00602964"/>
    <w:rsid w:val="00604128"/>
    <w:rsid w:val="00606EAF"/>
    <w:rsid w:val="00606F92"/>
    <w:rsid w:val="006102CF"/>
    <w:rsid w:val="006151D5"/>
    <w:rsid w:val="00624111"/>
    <w:rsid w:val="00625E3F"/>
    <w:rsid w:val="0063421A"/>
    <w:rsid w:val="00637480"/>
    <w:rsid w:val="00642203"/>
    <w:rsid w:val="00642838"/>
    <w:rsid w:val="00652BF3"/>
    <w:rsid w:val="006562A3"/>
    <w:rsid w:val="006566A3"/>
    <w:rsid w:val="006573A3"/>
    <w:rsid w:val="00665F4D"/>
    <w:rsid w:val="006664C1"/>
    <w:rsid w:val="0067561F"/>
    <w:rsid w:val="00690AD6"/>
    <w:rsid w:val="006A7B8F"/>
    <w:rsid w:val="006B0465"/>
    <w:rsid w:val="006B1F83"/>
    <w:rsid w:val="006B3021"/>
    <w:rsid w:val="006B5771"/>
    <w:rsid w:val="006C34EE"/>
    <w:rsid w:val="006C563D"/>
    <w:rsid w:val="006C7B75"/>
    <w:rsid w:val="006D0346"/>
    <w:rsid w:val="006D1AE9"/>
    <w:rsid w:val="006D4A39"/>
    <w:rsid w:val="006E2962"/>
    <w:rsid w:val="006E7108"/>
    <w:rsid w:val="006F00A3"/>
    <w:rsid w:val="006F0FAD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340F"/>
    <w:rsid w:val="00725C71"/>
    <w:rsid w:val="00725F7F"/>
    <w:rsid w:val="00726986"/>
    <w:rsid w:val="007319C4"/>
    <w:rsid w:val="00731AC5"/>
    <w:rsid w:val="0073251E"/>
    <w:rsid w:val="00733494"/>
    <w:rsid w:val="00736905"/>
    <w:rsid w:val="00745F56"/>
    <w:rsid w:val="00747A7B"/>
    <w:rsid w:val="00751A0B"/>
    <w:rsid w:val="00752D38"/>
    <w:rsid w:val="007531E5"/>
    <w:rsid w:val="00753730"/>
    <w:rsid w:val="00757581"/>
    <w:rsid w:val="00761545"/>
    <w:rsid w:val="00762925"/>
    <w:rsid w:val="0076790D"/>
    <w:rsid w:val="00770C41"/>
    <w:rsid w:val="00770CA0"/>
    <w:rsid w:val="007722DE"/>
    <w:rsid w:val="007728D4"/>
    <w:rsid w:val="00780E7B"/>
    <w:rsid w:val="00782BFC"/>
    <w:rsid w:val="00795139"/>
    <w:rsid w:val="00795B9D"/>
    <w:rsid w:val="007A69DF"/>
    <w:rsid w:val="007B00BE"/>
    <w:rsid w:val="007B24C3"/>
    <w:rsid w:val="007B366C"/>
    <w:rsid w:val="007B733D"/>
    <w:rsid w:val="007C0D47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45DB7"/>
    <w:rsid w:val="00864BF1"/>
    <w:rsid w:val="008709D5"/>
    <w:rsid w:val="00875D9A"/>
    <w:rsid w:val="008801EE"/>
    <w:rsid w:val="00881557"/>
    <w:rsid w:val="00886C49"/>
    <w:rsid w:val="00887D04"/>
    <w:rsid w:val="00890803"/>
    <w:rsid w:val="00896D95"/>
    <w:rsid w:val="008A0ED1"/>
    <w:rsid w:val="008A152A"/>
    <w:rsid w:val="008A5081"/>
    <w:rsid w:val="008A63AD"/>
    <w:rsid w:val="008B68C6"/>
    <w:rsid w:val="008C0955"/>
    <w:rsid w:val="008D4738"/>
    <w:rsid w:val="008E07CC"/>
    <w:rsid w:val="008E0A27"/>
    <w:rsid w:val="008E0C99"/>
    <w:rsid w:val="008E0FB0"/>
    <w:rsid w:val="008F0536"/>
    <w:rsid w:val="00902558"/>
    <w:rsid w:val="00907578"/>
    <w:rsid w:val="00912403"/>
    <w:rsid w:val="00915812"/>
    <w:rsid w:val="00916B55"/>
    <w:rsid w:val="00917C22"/>
    <w:rsid w:val="0092165B"/>
    <w:rsid w:val="00921A2D"/>
    <w:rsid w:val="00925D94"/>
    <w:rsid w:val="00927336"/>
    <w:rsid w:val="00932503"/>
    <w:rsid w:val="009345A0"/>
    <w:rsid w:val="00937CC2"/>
    <w:rsid w:val="00941E92"/>
    <w:rsid w:val="009455C6"/>
    <w:rsid w:val="00950AFA"/>
    <w:rsid w:val="00953907"/>
    <w:rsid w:val="00965329"/>
    <w:rsid w:val="0096579C"/>
    <w:rsid w:val="00965D1C"/>
    <w:rsid w:val="00975A20"/>
    <w:rsid w:val="00977099"/>
    <w:rsid w:val="0098765A"/>
    <w:rsid w:val="009906E8"/>
    <w:rsid w:val="009944F7"/>
    <w:rsid w:val="009A0750"/>
    <w:rsid w:val="009A5F96"/>
    <w:rsid w:val="009B233B"/>
    <w:rsid w:val="009B73D4"/>
    <w:rsid w:val="009B7400"/>
    <w:rsid w:val="009C01E6"/>
    <w:rsid w:val="009C04EB"/>
    <w:rsid w:val="009C04F9"/>
    <w:rsid w:val="009C3D72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16D8"/>
    <w:rsid w:val="00A02DE0"/>
    <w:rsid w:val="00A0405F"/>
    <w:rsid w:val="00A06A23"/>
    <w:rsid w:val="00A079FD"/>
    <w:rsid w:val="00A13AF0"/>
    <w:rsid w:val="00A24F96"/>
    <w:rsid w:val="00A27779"/>
    <w:rsid w:val="00A30151"/>
    <w:rsid w:val="00A3065B"/>
    <w:rsid w:val="00A32127"/>
    <w:rsid w:val="00A34B9A"/>
    <w:rsid w:val="00A34FAD"/>
    <w:rsid w:val="00A36711"/>
    <w:rsid w:val="00A36A07"/>
    <w:rsid w:val="00A40768"/>
    <w:rsid w:val="00A533EC"/>
    <w:rsid w:val="00A61425"/>
    <w:rsid w:val="00A66D8B"/>
    <w:rsid w:val="00A72AB7"/>
    <w:rsid w:val="00A7337B"/>
    <w:rsid w:val="00A74FFB"/>
    <w:rsid w:val="00A870E6"/>
    <w:rsid w:val="00A90A87"/>
    <w:rsid w:val="00A9663B"/>
    <w:rsid w:val="00AA1004"/>
    <w:rsid w:val="00AA1808"/>
    <w:rsid w:val="00AA26A5"/>
    <w:rsid w:val="00AA560C"/>
    <w:rsid w:val="00AA57EC"/>
    <w:rsid w:val="00AB029E"/>
    <w:rsid w:val="00AC08E8"/>
    <w:rsid w:val="00AC224C"/>
    <w:rsid w:val="00AC66D7"/>
    <w:rsid w:val="00AD4836"/>
    <w:rsid w:val="00AD63F3"/>
    <w:rsid w:val="00AE187E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5384"/>
    <w:rsid w:val="00B17D29"/>
    <w:rsid w:val="00B2355C"/>
    <w:rsid w:val="00B26186"/>
    <w:rsid w:val="00B27FAB"/>
    <w:rsid w:val="00B32660"/>
    <w:rsid w:val="00B40CC5"/>
    <w:rsid w:val="00B44FD3"/>
    <w:rsid w:val="00B51869"/>
    <w:rsid w:val="00B53007"/>
    <w:rsid w:val="00B55766"/>
    <w:rsid w:val="00B57756"/>
    <w:rsid w:val="00B63049"/>
    <w:rsid w:val="00B6468C"/>
    <w:rsid w:val="00B70048"/>
    <w:rsid w:val="00B75D2E"/>
    <w:rsid w:val="00B76D34"/>
    <w:rsid w:val="00B7795C"/>
    <w:rsid w:val="00B8150A"/>
    <w:rsid w:val="00B8302C"/>
    <w:rsid w:val="00B85170"/>
    <w:rsid w:val="00B92FA7"/>
    <w:rsid w:val="00B951B7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E2D13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7762C"/>
    <w:rsid w:val="00C821F5"/>
    <w:rsid w:val="00C82816"/>
    <w:rsid w:val="00C91F43"/>
    <w:rsid w:val="00C93ACB"/>
    <w:rsid w:val="00C970C2"/>
    <w:rsid w:val="00CA0258"/>
    <w:rsid w:val="00CB10F9"/>
    <w:rsid w:val="00CC2143"/>
    <w:rsid w:val="00CC4061"/>
    <w:rsid w:val="00CC4097"/>
    <w:rsid w:val="00CC69A6"/>
    <w:rsid w:val="00CD30F3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0571"/>
    <w:rsid w:val="00D1155B"/>
    <w:rsid w:val="00D12BBE"/>
    <w:rsid w:val="00D14236"/>
    <w:rsid w:val="00D14578"/>
    <w:rsid w:val="00D21652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318E"/>
    <w:rsid w:val="00D84F2D"/>
    <w:rsid w:val="00D97C56"/>
    <w:rsid w:val="00DA33FC"/>
    <w:rsid w:val="00DA3964"/>
    <w:rsid w:val="00DA63E9"/>
    <w:rsid w:val="00DA6898"/>
    <w:rsid w:val="00DB0F43"/>
    <w:rsid w:val="00DB1F28"/>
    <w:rsid w:val="00DB3024"/>
    <w:rsid w:val="00DB6FCA"/>
    <w:rsid w:val="00DC012A"/>
    <w:rsid w:val="00DC36E9"/>
    <w:rsid w:val="00DC48EA"/>
    <w:rsid w:val="00DD1C9F"/>
    <w:rsid w:val="00DD1F6E"/>
    <w:rsid w:val="00DE000E"/>
    <w:rsid w:val="00DE033D"/>
    <w:rsid w:val="00DE04A6"/>
    <w:rsid w:val="00DE2A66"/>
    <w:rsid w:val="00DE5188"/>
    <w:rsid w:val="00DE5C35"/>
    <w:rsid w:val="00DE66F2"/>
    <w:rsid w:val="00DF18AA"/>
    <w:rsid w:val="00DF4681"/>
    <w:rsid w:val="00DF46E5"/>
    <w:rsid w:val="00E0150F"/>
    <w:rsid w:val="00E01E90"/>
    <w:rsid w:val="00E025FB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56312"/>
    <w:rsid w:val="00E6013A"/>
    <w:rsid w:val="00E61982"/>
    <w:rsid w:val="00E61BA1"/>
    <w:rsid w:val="00E64EF7"/>
    <w:rsid w:val="00E66735"/>
    <w:rsid w:val="00E67231"/>
    <w:rsid w:val="00E72A61"/>
    <w:rsid w:val="00E74854"/>
    <w:rsid w:val="00E765AA"/>
    <w:rsid w:val="00E80628"/>
    <w:rsid w:val="00E90CE5"/>
    <w:rsid w:val="00EB001A"/>
    <w:rsid w:val="00EB0E09"/>
    <w:rsid w:val="00EB640B"/>
    <w:rsid w:val="00EB74C3"/>
    <w:rsid w:val="00EC4F8A"/>
    <w:rsid w:val="00ED566C"/>
    <w:rsid w:val="00EE2E86"/>
    <w:rsid w:val="00EF221A"/>
    <w:rsid w:val="00EF2FF6"/>
    <w:rsid w:val="00EF6136"/>
    <w:rsid w:val="00EF7AC4"/>
    <w:rsid w:val="00F04882"/>
    <w:rsid w:val="00F06E62"/>
    <w:rsid w:val="00F20F69"/>
    <w:rsid w:val="00F21000"/>
    <w:rsid w:val="00F320FC"/>
    <w:rsid w:val="00F3768E"/>
    <w:rsid w:val="00F37993"/>
    <w:rsid w:val="00F405D5"/>
    <w:rsid w:val="00F41A9E"/>
    <w:rsid w:val="00F4360D"/>
    <w:rsid w:val="00F43AFC"/>
    <w:rsid w:val="00F46BA3"/>
    <w:rsid w:val="00F543B0"/>
    <w:rsid w:val="00F6040B"/>
    <w:rsid w:val="00F63155"/>
    <w:rsid w:val="00F63EF6"/>
    <w:rsid w:val="00F708CC"/>
    <w:rsid w:val="00F76CDA"/>
    <w:rsid w:val="00F81252"/>
    <w:rsid w:val="00F84284"/>
    <w:rsid w:val="00F927AB"/>
    <w:rsid w:val="00F970E5"/>
    <w:rsid w:val="00FA1B64"/>
    <w:rsid w:val="00FA1BFB"/>
    <w:rsid w:val="00FA5004"/>
    <w:rsid w:val="00FA5C13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D519B"/>
    <w:rsid w:val="00FE32EC"/>
    <w:rsid w:val="00FE50D4"/>
    <w:rsid w:val="00FE569C"/>
    <w:rsid w:val="00FE7530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0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  <w:style w:type="character" w:customStyle="1" w:styleId="50">
    <w:name w:val="Заголовок 5 Знак"/>
    <w:basedOn w:val="a0"/>
    <w:link w:val="5"/>
    <w:uiPriority w:val="9"/>
    <w:semiHidden/>
    <w:rsid w:val="007C0D4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513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27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3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28403">
                  <w:marLeft w:val="375"/>
                  <w:marRight w:val="49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211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21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8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27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2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06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37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07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1431">
              <w:marLeft w:val="0"/>
              <w:marRight w:val="450"/>
              <w:marTop w:val="345"/>
              <w:marBottom w:val="345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56356860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09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96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2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689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800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92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1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5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ADA"/>
                            <w:right w:val="none" w:sz="0" w:space="0" w:color="auto"/>
                          </w:divBdr>
                          <w:divsChild>
                            <w:div w:id="96372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3726">
              <w:marLeft w:val="0"/>
              <w:marRight w:val="225"/>
              <w:marTop w:val="4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AAAAAA"/>
              </w:divBdr>
              <w:divsChild>
                <w:div w:id="6376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64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3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0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4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1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0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7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888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469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77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870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1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3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96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77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4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91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9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64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9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20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667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8601">
                  <w:marLeft w:val="0"/>
                  <w:marRight w:val="0"/>
                  <w:marTop w:val="0"/>
                  <w:marBottom w:val="0"/>
                  <w:divBdr>
                    <w:top w:val="single" w:sz="6" w:space="8" w:color="BEBEBE"/>
                    <w:left w:val="none" w:sz="0" w:space="0" w:color="auto"/>
                    <w:bottom w:val="single" w:sz="6" w:space="8" w:color="BEBEBE"/>
                    <w:right w:val="none" w:sz="0" w:space="0" w:color="auto"/>
                  </w:divBdr>
                  <w:divsChild>
                    <w:div w:id="12657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9094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55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14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17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2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649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8380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77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2987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22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03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47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71700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58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0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32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383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25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54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15" w:color="CCCCCC"/>
                            <w:left w:val="dashed" w:sz="6" w:space="30" w:color="CCCCCC"/>
                            <w:bottom w:val="dashed" w:sz="6" w:space="15" w:color="CCCCCC"/>
                            <w:right w:val="dashed" w:sz="6" w:space="30" w:color="CCCCCC"/>
                          </w:divBdr>
                          <w:divsChild>
                            <w:div w:id="1454254789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5802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103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4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353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46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778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9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6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1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59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4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5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74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66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04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4578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25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14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6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054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16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368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7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14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363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54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945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6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32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6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1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890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8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6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3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047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1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505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4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8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58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06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15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56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03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835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38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057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48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99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0987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2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160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7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0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7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61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60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21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266750">
                                      <w:marLeft w:val="0"/>
                                      <w:marRight w:val="0"/>
                                      <w:marTop w:val="0"/>
                                      <w:marBottom w:val="3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9109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7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26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3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2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841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6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91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25">
          <w:blockQuote w:val="1"/>
          <w:marLeft w:val="63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53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736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52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969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0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713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49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422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776">
              <w:marLeft w:val="0"/>
              <w:marRight w:val="0"/>
              <w:marTop w:val="0"/>
              <w:marBottom w:val="0"/>
              <w:divBdr>
                <w:top w:val="single" w:sz="24" w:space="12" w:color="33333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5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06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4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0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137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5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65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36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65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7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3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6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716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40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0913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00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5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40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66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5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5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7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7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6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03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3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44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47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59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1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08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34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50350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55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89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3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7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53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0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75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64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58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1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92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9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7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42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66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555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6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17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80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9684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7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52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1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42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786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072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14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2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06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23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527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6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4334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16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95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8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101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99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0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9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72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201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3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7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4570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1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7833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05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9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47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1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40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994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382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45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224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387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34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01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605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4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79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6466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2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0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6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9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92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042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22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4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33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62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68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467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3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7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19831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503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2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76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5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7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148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03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041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75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83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91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1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25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9776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4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1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152">
          <w:marLeft w:val="0"/>
          <w:marRight w:val="0"/>
          <w:marTop w:val="30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466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843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10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44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034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757742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5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6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9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4646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320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04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7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51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584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75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8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0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088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680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1787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9075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3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088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98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3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126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645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12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586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07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9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5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351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719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4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59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2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7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29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6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9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14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35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9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0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22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1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40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85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357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21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1859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92683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9432639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30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25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6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4879205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830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588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1454523556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236966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65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084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64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575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95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4205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1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3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332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04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7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25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4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2693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7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8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45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81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7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3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9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476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0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1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81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5415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1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97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3892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54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8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84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5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7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39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1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69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50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8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724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6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3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7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0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0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1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1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74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26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75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525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8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0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3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0144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7" w:color="EEEEEE"/>
                        <w:right w:val="none" w:sz="0" w:space="0" w:color="auto"/>
                      </w:divBdr>
                    </w:div>
                    <w:div w:id="1278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733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9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269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8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05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87633">
                          <w:marLeft w:val="30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6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98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7852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4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83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880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6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3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09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40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23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2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0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7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5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6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9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76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9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11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3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1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0892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21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13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6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5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61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397809">
                          <w:marLeft w:val="0"/>
                          <w:marRight w:val="0"/>
                          <w:marTop w:val="30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33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7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830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425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11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44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69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3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052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35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3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23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7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52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8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5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8377">
                      <w:marLeft w:val="75"/>
                      <w:marRight w:val="300"/>
                      <w:marTop w:val="3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DCDCD"/>
                        <w:right w:val="none" w:sz="0" w:space="0" w:color="auto"/>
                      </w:divBdr>
                      <w:divsChild>
                        <w:div w:id="100185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2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50854">
                      <w:marLeft w:val="375"/>
                      <w:marRight w:val="4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70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99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570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49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4099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1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8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62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76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06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556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545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932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4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645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4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3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7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044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27749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196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083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205727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69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7E7E7"/>
                            <w:left w:val="single" w:sz="6" w:space="15" w:color="E7E7E7"/>
                            <w:bottom w:val="single" w:sz="6" w:space="15" w:color="E7E7E7"/>
                            <w:right w:val="single" w:sz="6" w:space="15" w:color="E7E7E7"/>
                          </w:divBdr>
                          <w:divsChild>
                            <w:div w:id="1789086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34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6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54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04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72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41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1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1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04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0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2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13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27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528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6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0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08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854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073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8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569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62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7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11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0881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6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8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90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9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67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0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1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3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9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872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37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3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9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181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88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9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01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75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5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1467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3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18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09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2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342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42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0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41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72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21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9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4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97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9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120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7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833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4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167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638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5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597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8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664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2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49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03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466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701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766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0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43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0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574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513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95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83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3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0010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49719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4239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88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1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7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8773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679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8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937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6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1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44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3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73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75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16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43741">
                  <w:marLeft w:val="-15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7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592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1973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251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6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72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55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-partner.ru/news/transportnaia-infrastruktura/raschety-po-proektu-mostovogo-perekhoda-cherez-reku-lena-v-iakutii-budut-vestis-v-rubliak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ass.ru/transport/325080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mersant.ru/doc/297888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-partner.ru/news/different/bolee-1000-nomenklaturnykh-pozitsii-mogut-byt-podvergnuty-importozameshchenii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market.ru/news/427502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ACB2B-24FA-48F2-B858-0EA9B8C1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2016-05-04T08:53:00Z</dcterms:created>
  <dcterms:modified xsi:type="dcterms:W3CDTF">2016-05-04T08:53:00Z</dcterms:modified>
</cp:coreProperties>
</file>