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4D2FAF" w:rsidRDefault="00D41960" w:rsidP="00D41960">
      <w:pPr>
        <w:jc w:val="center"/>
        <w:rPr>
          <w:b/>
        </w:rPr>
      </w:pPr>
      <w:bookmarkStart w:id="0" w:name="_GoBack"/>
      <w:r w:rsidRPr="004D2FAF">
        <w:rPr>
          <w:b/>
        </w:rPr>
        <w:t>ИНФОРМАЦИОННЫЙ ОБЗОР ПРЕССЫ</w:t>
      </w:r>
    </w:p>
    <w:p w:rsidR="00D41960" w:rsidRPr="004D2FAF" w:rsidRDefault="00D41960" w:rsidP="00D41960">
      <w:pPr>
        <w:jc w:val="center"/>
        <w:rPr>
          <w:b/>
        </w:rPr>
      </w:pPr>
    </w:p>
    <w:p w:rsidR="00D41960" w:rsidRPr="004D2FAF" w:rsidRDefault="00D41960" w:rsidP="00D41960">
      <w:pPr>
        <w:jc w:val="center"/>
        <w:rPr>
          <w:b/>
        </w:rPr>
      </w:pPr>
    </w:p>
    <w:p w:rsidR="00D41960" w:rsidRPr="004D2FAF" w:rsidRDefault="007D692D" w:rsidP="00D41960">
      <w:pPr>
        <w:pBdr>
          <w:bottom w:val="single" w:sz="6" w:space="0" w:color="auto"/>
        </w:pBdr>
        <w:jc w:val="center"/>
        <w:rPr>
          <w:b/>
        </w:rPr>
      </w:pPr>
      <w:r w:rsidRPr="004D2FAF">
        <w:rPr>
          <w:b/>
        </w:rPr>
        <w:t>04</w:t>
      </w:r>
      <w:r w:rsidR="00EF221A" w:rsidRPr="004D2FAF">
        <w:rPr>
          <w:b/>
        </w:rPr>
        <w:t>.</w:t>
      </w:r>
      <w:r w:rsidRPr="004D2FAF">
        <w:rPr>
          <w:b/>
        </w:rPr>
        <w:t>08</w:t>
      </w:r>
      <w:r w:rsidR="00EF221A" w:rsidRPr="004D2FAF">
        <w:rPr>
          <w:b/>
        </w:rPr>
        <w:t>.2015</w:t>
      </w:r>
    </w:p>
    <w:bookmarkEnd w:id="0"/>
    <w:p w:rsidR="00171182" w:rsidRPr="007F14A7" w:rsidRDefault="00171182" w:rsidP="00171182"/>
    <w:p w:rsidR="007D692D" w:rsidRPr="009143E4" w:rsidRDefault="007D692D" w:rsidP="007D692D">
      <w:pPr>
        <w:rPr>
          <w:b/>
          <w:color w:val="000000"/>
        </w:rPr>
      </w:pPr>
      <w:r w:rsidRPr="009143E4">
        <w:rPr>
          <w:b/>
          <w:color w:val="000000"/>
        </w:rPr>
        <w:t xml:space="preserve">В чем основная беда госкомпаний </w:t>
      </w:r>
    </w:p>
    <w:p w:rsidR="007D692D" w:rsidRDefault="007D692D" w:rsidP="007D692D">
      <w:pPr>
        <w:rPr>
          <w:color w:val="000000"/>
        </w:rPr>
      </w:pPr>
      <w:r w:rsidRPr="009143E4">
        <w:rPr>
          <w:color w:val="000000"/>
        </w:rPr>
        <w:t xml:space="preserve">Если экспансию госкомпаний не остановить, то мы вновь окажемся в 1990-х, когда из-за нехватки </w:t>
      </w:r>
      <w:proofErr w:type="spellStart"/>
      <w:r w:rsidRPr="009143E4">
        <w:rPr>
          <w:color w:val="000000"/>
        </w:rPr>
        <w:t>госресурсов</w:t>
      </w:r>
      <w:proofErr w:type="spellEnd"/>
      <w:r w:rsidRPr="009143E4">
        <w:rPr>
          <w:color w:val="000000"/>
        </w:rPr>
        <w:t xml:space="preserve"> остановились многие предприятия. Только в новом кризисе надеяться на неф</w:t>
      </w:r>
      <w:r>
        <w:rPr>
          <w:color w:val="000000"/>
        </w:rPr>
        <w:t xml:space="preserve">тедоллары будет уже невозможно. </w:t>
      </w:r>
      <w:r w:rsidRPr="009143E4">
        <w:rPr>
          <w:color w:val="000000"/>
        </w:rPr>
        <w:t xml:space="preserve">«Роснефть» требует у правительства от 300 </w:t>
      </w:r>
      <w:proofErr w:type="gramStart"/>
      <w:r w:rsidRPr="009143E4">
        <w:rPr>
          <w:color w:val="000000"/>
        </w:rPr>
        <w:t>млрд</w:t>
      </w:r>
      <w:proofErr w:type="gramEnd"/>
      <w:r w:rsidRPr="009143E4">
        <w:rPr>
          <w:color w:val="000000"/>
        </w:rPr>
        <w:t xml:space="preserve"> до 2,4 трлн руб. на разработку новых месторождений. Но если месторождения прибыльные, средства на их освоение можно привлечь на рынке. Если же убыточны, то и разрабатывать их не имеет смысла. Это применимо и ко многим инфраструктурным проектам РЖД, к выделению кредитов госбанков </w:t>
      </w:r>
      <w:proofErr w:type="gramStart"/>
      <w:r w:rsidRPr="009143E4">
        <w:rPr>
          <w:color w:val="000000"/>
        </w:rPr>
        <w:t>бизнес-школе</w:t>
      </w:r>
      <w:proofErr w:type="gramEnd"/>
      <w:r w:rsidRPr="009143E4">
        <w:rPr>
          <w:color w:val="000000"/>
        </w:rPr>
        <w:t xml:space="preserve"> «</w:t>
      </w:r>
      <w:proofErr w:type="spellStart"/>
      <w:r w:rsidRPr="009143E4">
        <w:rPr>
          <w:color w:val="000000"/>
        </w:rPr>
        <w:t>Сколково</w:t>
      </w:r>
      <w:proofErr w:type="spellEnd"/>
      <w:r w:rsidRPr="009143E4">
        <w:rPr>
          <w:color w:val="000000"/>
        </w:rPr>
        <w:t xml:space="preserve">», олимпийским стройкам и т.д. Менеджмент, который максимизирует стоимость для акционеров, никогда бы не </w:t>
      </w:r>
      <w:proofErr w:type="spellStart"/>
      <w:r w:rsidRPr="009143E4">
        <w:rPr>
          <w:color w:val="000000"/>
        </w:rPr>
        <w:t>проинвестировал</w:t>
      </w:r>
      <w:proofErr w:type="spellEnd"/>
      <w:r w:rsidRPr="009143E4">
        <w:rPr>
          <w:color w:val="000000"/>
        </w:rPr>
        <w:t xml:space="preserve"> в эти проекты.</w:t>
      </w:r>
    </w:p>
    <w:p w:rsidR="007D692D" w:rsidRDefault="004D2FAF" w:rsidP="007D692D">
      <w:pPr>
        <w:rPr>
          <w:color w:val="000000"/>
        </w:rPr>
      </w:pPr>
      <w:hyperlink r:id="rId5" w:history="1">
        <w:r w:rsidR="007D692D" w:rsidRPr="00E305C1">
          <w:rPr>
            <w:rStyle w:val="a3"/>
          </w:rPr>
          <w:t>http://rbcdaily.ru/economy/562949996420659</w:t>
        </w:r>
      </w:hyperlink>
    </w:p>
    <w:p w:rsidR="009143E4" w:rsidRDefault="009143E4" w:rsidP="009143E4">
      <w:pPr>
        <w:rPr>
          <w:color w:val="000000"/>
        </w:rPr>
      </w:pPr>
    </w:p>
    <w:p w:rsidR="007D692D" w:rsidRPr="009143E4" w:rsidRDefault="007D692D" w:rsidP="009143E4">
      <w:pPr>
        <w:rPr>
          <w:color w:val="000000"/>
        </w:rPr>
      </w:pPr>
    </w:p>
    <w:p w:rsidR="009143E4" w:rsidRPr="009143E4" w:rsidRDefault="009143E4" w:rsidP="009143E4">
      <w:pPr>
        <w:rPr>
          <w:b/>
          <w:color w:val="000000"/>
        </w:rPr>
      </w:pPr>
      <w:r w:rsidRPr="009143E4">
        <w:rPr>
          <w:b/>
          <w:color w:val="000000"/>
        </w:rPr>
        <w:t>Вагоны возвращаются в монополию</w:t>
      </w:r>
    </w:p>
    <w:p w:rsidR="009143E4" w:rsidRDefault="009143E4" w:rsidP="009143E4">
      <w:pPr>
        <w:rPr>
          <w:color w:val="000000"/>
        </w:rPr>
      </w:pPr>
      <w:r w:rsidRPr="009143E4">
        <w:rPr>
          <w:color w:val="000000"/>
        </w:rPr>
        <w:t>После нескольких лет перерыва ОАО РЖД снова станет участником рынка оперирования грузовыми вагонами. Монополия привлечет парк дочерней Федеральной грузовой компании через агентский договор, управлять им будет Центр фирменного транспортного обслуживания ОАО РЖД, получая 1% с продаж. Аналитики полагают, что схема оттолкнет от ФГК крупных клиентов, последние подтверждают: условия ЦФТО хуже, чем те, что предлагала сама ФГК самостоятельно.</w:t>
      </w:r>
    </w:p>
    <w:p w:rsidR="009143E4" w:rsidRDefault="004D2FAF" w:rsidP="009143E4">
      <w:pPr>
        <w:rPr>
          <w:color w:val="000000"/>
        </w:rPr>
      </w:pPr>
      <w:hyperlink r:id="rId6" w:history="1">
        <w:r w:rsidR="009143E4" w:rsidRPr="00E305C1">
          <w:rPr>
            <w:rStyle w:val="a3"/>
          </w:rPr>
          <w:t>http://www.kommersant.ru/doc/2781621</w:t>
        </w:r>
      </w:hyperlink>
    </w:p>
    <w:p w:rsidR="009143E4" w:rsidRDefault="009143E4" w:rsidP="009143E4">
      <w:pPr>
        <w:rPr>
          <w:color w:val="000000"/>
        </w:rPr>
      </w:pPr>
    </w:p>
    <w:p w:rsidR="009143E4" w:rsidRDefault="009143E4" w:rsidP="009143E4">
      <w:pPr>
        <w:rPr>
          <w:color w:val="000000"/>
        </w:rPr>
      </w:pPr>
    </w:p>
    <w:p w:rsidR="007D692D" w:rsidRPr="009143E4" w:rsidRDefault="007D692D" w:rsidP="007D692D">
      <w:pPr>
        <w:rPr>
          <w:b/>
          <w:color w:val="000000"/>
        </w:rPr>
      </w:pPr>
      <w:r w:rsidRPr="009143E4">
        <w:rPr>
          <w:b/>
          <w:color w:val="000000"/>
        </w:rPr>
        <w:t>Владимир Якунин призвал БРИКС покончить с «диктатурой доллара»</w:t>
      </w:r>
    </w:p>
    <w:p w:rsidR="007D692D" w:rsidRPr="009143E4" w:rsidRDefault="007D692D" w:rsidP="007D692D">
      <w:pPr>
        <w:rPr>
          <w:color w:val="000000"/>
        </w:rPr>
      </w:pPr>
      <w:r w:rsidRPr="009143E4">
        <w:rPr>
          <w:color w:val="000000"/>
        </w:rPr>
        <w:t xml:space="preserve">В интервью </w:t>
      </w:r>
      <w:proofErr w:type="spellStart"/>
      <w:r w:rsidRPr="009143E4">
        <w:rPr>
          <w:color w:val="000000"/>
        </w:rPr>
        <w:t>Challenges</w:t>
      </w:r>
      <w:proofErr w:type="spellEnd"/>
      <w:r w:rsidRPr="009143E4">
        <w:rPr>
          <w:color w:val="000000"/>
        </w:rPr>
        <w:t xml:space="preserve"> президент РЖД Владимир Якунин обратил внимание на то, что всякий, кто пытался оспорить «диктатуру доллара», дорого за это платил. По его мнению, гегемония США – страны, которая незаконно вводит санкции против других государств, не имеет под собой никаких оснований. В этом свете проект БРИКС </w:t>
      </w:r>
      <w:proofErr w:type="gramStart"/>
      <w:r w:rsidRPr="009143E4">
        <w:rPr>
          <w:color w:val="000000"/>
        </w:rPr>
        <w:t>представляет отличную возможность</w:t>
      </w:r>
      <w:proofErr w:type="gramEnd"/>
      <w:r w:rsidRPr="009143E4">
        <w:rPr>
          <w:color w:val="000000"/>
        </w:rPr>
        <w:t xml:space="preserve"> использовать альтернативную модель развития, уверен он. </w:t>
      </w:r>
    </w:p>
    <w:p w:rsidR="007D692D" w:rsidRDefault="004D2FAF" w:rsidP="007D692D">
      <w:pPr>
        <w:rPr>
          <w:color w:val="000000"/>
        </w:rPr>
      </w:pPr>
      <w:hyperlink r:id="rId7" w:history="1">
        <w:r w:rsidR="007D692D" w:rsidRPr="00E305C1">
          <w:rPr>
            <w:rStyle w:val="a3"/>
          </w:rPr>
          <w:t>http://russian.rt.com/inotv/2015-08-03/Vladimir-YAkunin-prizval-BRIKS-pokonchit</w:t>
        </w:r>
      </w:hyperlink>
      <w:r w:rsidR="007D692D">
        <w:rPr>
          <w:color w:val="000000"/>
        </w:rPr>
        <w:t xml:space="preserve"> </w:t>
      </w:r>
    </w:p>
    <w:p w:rsidR="007D692D" w:rsidRDefault="007D692D" w:rsidP="009143E4">
      <w:pPr>
        <w:rPr>
          <w:color w:val="000000"/>
        </w:rPr>
      </w:pPr>
    </w:p>
    <w:p w:rsidR="007D692D" w:rsidRDefault="007D692D" w:rsidP="009143E4">
      <w:pPr>
        <w:rPr>
          <w:color w:val="000000"/>
        </w:rPr>
      </w:pPr>
    </w:p>
    <w:p w:rsidR="009143E4" w:rsidRPr="009143E4" w:rsidRDefault="009143E4" w:rsidP="009143E4">
      <w:pPr>
        <w:rPr>
          <w:b/>
          <w:color w:val="000000"/>
        </w:rPr>
      </w:pPr>
      <w:r w:rsidRPr="009143E4">
        <w:rPr>
          <w:b/>
          <w:color w:val="000000"/>
        </w:rPr>
        <w:t xml:space="preserve">Грузовая ж/д линия </w:t>
      </w:r>
      <w:proofErr w:type="spellStart"/>
      <w:r w:rsidRPr="009143E4">
        <w:rPr>
          <w:b/>
          <w:color w:val="000000"/>
        </w:rPr>
        <w:t>Лосево</w:t>
      </w:r>
      <w:proofErr w:type="spellEnd"/>
      <w:r w:rsidRPr="009143E4">
        <w:rPr>
          <w:b/>
          <w:color w:val="000000"/>
        </w:rPr>
        <w:t>-Каменногорск в Ленобласти введена в эксплуатацию, коммерческое движение начнется в 2016 г</w:t>
      </w:r>
    </w:p>
    <w:p w:rsidR="009143E4" w:rsidRDefault="009143E4" w:rsidP="009143E4">
      <w:pPr>
        <w:rPr>
          <w:color w:val="000000"/>
        </w:rPr>
      </w:pPr>
      <w:r w:rsidRPr="009143E4">
        <w:rPr>
          <w:color w:val="000000"/>
        </w:rPr>
        <w:t xml:space="preserve">Грузовая железнодорожная линия </w:t>
      </w:r>
      <w:proofErr w:type="spellStart"/>
      <w:r w:rsidRPr="009143E4">
        <w:rPr>
          <w:color w:val="000000"/>
        </w:rPr>
        <w:t>Лосево</w:t>
      </w:r>
      <w:proofErr w:type="spellEnd"/>
      <w:r w:rsidRPr="009143E4">
        <w:rPr>
          <w:color w:val="000000"/>
        </w:rPr>
        <w:t>-Каменногорск в Ленинградской области введена в эксплуатацию, передал корреспондент "Интерфакса"</w:t>
      </w:r>
      <w:r>
        <w:rPr>
          <w:color w:val="000000"/>
        </w:rPr>
        <w:t xml:space="preserve"> с церемонии открытия движения. </w:t>
      </w:r>
      <w:r w:rsidRPr="009143E4">
        <w:rPr>
          <w:color w:val="000000"/>
        </w:rPr>
        <w:t>"Проект был не самый простой, но в конечном итоге мы прошли этот путь", - сказал министр транспорта РФ Максим Соколов в ходе торжественной церемонии.</w:t>
      </w:r>
    </w:p>
    <w:p w:rsidR="009143E4" w:rsidRDefault="004D2FAF" w:rsidP="009143E4">
      <w:pPr>
        <w:rPr>
          <w:color w:val="000000"/>
        </w:rPr>
      </w:pPr>
      <w:hyperlink r:id="rId8" w:history="1">
        <w:r w:rsidR="009143E4" w:rsidRPr="00E305C1">
          <w:rPr>
            <w:rStyle w:val="a3"/>
          </w:rPr>
          <w:t>http://www.interfax-russia.ru/NorthWest/news.asp?id=637619&amp;sec=1679</w:t>
        </w:r>
      </w:hyperlink>
    </w:p>
    <w:p w:rsidR="009143E4" w:rsidRDefault="009143E4" w:rsidP="009143E4">
      <w:pPr>
        <w:rPr>
          <w:color w:val="000000"/>
        </w:rPr>
      </w:pPr>
    </w:p>
    <w:p w:rsidR="009143E4" w:rsidRDefault="009143E4" w:rsidP="009143E4">
      <w:pPr>
        <w:rPr>
          <w:color w:val="000000"/>
        </w:rPr>
      </w:pPr>
    </w:p>
    <w:p w:rsidR="007D692D" w:rsidRPr="009143E4" w:rsidRDefault="007D692D" w:rsidP="007D692D">
      <w:pPr>
        <w:rPr>
          <w:b/>
          <w:color w:val="000000"/>
        </w:rPr>
      </w:pPr>
      <w:r w:rsidRPr="009143E4">
        <w:rPr>
          <w:b/>
          <w:color w:val="000000"/>
        </w:rPr>
        <w:t>Грузовая ВСМ</w:t>
      </w:r>
    </w:p>
    <w:p w:rsidR="007D692D" w:rsidRDefault="007D692D" w:rsidP="007D692D">
      <w:pPr>
        <w:rPr>
          <w:color w:val="000000"/>
        </w:rPr>
      </w:pPr>
      <w:r w:rsidRPr="009143E4">
        <w:rPr>
          <w:color w:val="000000"/>
        </w:rPr>
        <w:t xml:space="preserve">В мае Россия и Китай подписали меморандум о создании Евро-азиатского высокоскоростного транспортного коридора, который соединит Восточную Азию с Западной Европой. Этот проект, началом которого на российской территории станет ВСМ Москва – Казань, уникален не только расстоянием и глобальными возможностями. </w:t>
      </w:r>
      <w:r w:rsidRPr="009143E4">
        <w:rPr>
          <w:color w:val="000000"/>
        </w:rPr>
        <w:lastRenderedPageBreak/>
        <w:t xml:space="preserve">Понятно, что чисто </w:t>
      </w:r>
      <w:proofErr w:type="gramStart"/>
      <w:r w:rsidRPr="009143E4">
        <w:rPr>
          <w:color w:val="000000"/>
        </w:rPr>
        <w:t>пассажирская</w:t>
      </w:r>
      <w:proofErr w:type="gramEnd"/>
      <w:r w:rsidRPr="009143E4">
        <w:rPr>
          <w:color w:val="000000"/>
        </w:rPr>
        <w:t xml:space="preserve"> ВСМ едва ли может быть экономически эффективна, но вот введение туда контейнерных составов может кардинально поменять ситуацию.</w:t>
      </w:r>
    </w:p>
    <w:p w:rsidR="007D692D" w:rsidRDefault="004D2FAF" w:rsidP="007D692D">
      <w:pPr>
        <w:rPr>
          <w:color w:val="000000"/>
        </w:rPr>
      </w:pPr>
      <w:hyperlink r:id="rId9" w:history="1">
        <w:r w:rsidR="007D692D" w:rsidRPr="00E305C1">
          <w:rPr>
            <w:rStyle w:val="a3"/>
          </w:rPr>
          <w:t>http://www.gudok.ru/newspaper/?ID=1288690&amp;archive=2015.08.04</w:t>
        </w:r>
      </w:hyperlink>
    </w:p>
    <w:p w:rsidR="007D692D" w:rsidRDefault="007D692D" w:rsidP="007D692D">
      <w:pPr>
        <w:rPr>
          <w:color w:val="000000"/>
        </w:rPr>
      </w:pPr>
    </w:p>
    <w:p w:rsidR="007D692D" w:rsidRDefault="007D692D" w:rsidP="007D692D">
      <w:pPr>
        <w:rPr>
          <w:color w:val="000000"/>
        </w:rPr>
      </w:pPr>
    </w:p>
    <w:p w:rsidR="007D692D" w:rsidRPr="007D692D" w:rsidRDefault="007D692D" w:rsidP="007D692D">
      <w:pPr>
        <w:rPr>
          <w:b/>
          <w:color w:val="000000"/>
        </w:rPr>
      </w:pPr>
      <w:r w:rsidRPr="007D692D">
        <w:rPr>
          <w:b/>
          <w:color w:val="000000"/>
        </w:rPr>
        <w:t>Рельсы положили кругом</w:t>
      </w:r>
    </w:p>
    <w:p w:rsidR="007D692D" w:rsidRDefault="007D692D" w:rsidP="007D692D">
      <w:pPr>
        <w:rPr>
          <w:color w:val="000000"/>
        </w:rPr>
      </w:pPr>
      <w:r w:rsidRPr="007D692D">
        <w:rPr>
          <w:color w:val="000000"/>
        </w:rPr>
        <w:t>Основные строительные работы на Малом кольце железной дороги (МКЖД) будут завершены до конца года. «В декабре мы планируем начать техническое движение электропоездов по кольцу, а в 2016-м – открыть пассажирское сообщение»,– заверил вице-президент РЖД Олег Тони.</w:t>
      </w:r>
    </w:p>
    <w:p w:rsidR="007D692D" w:rsidRDefault="004D2FAF" w:rsidP="007D692D">
      <w:pPr>
        <w:rPr>
          <w:color w:val="000000"/>
        </w:rPr>
      </w:pPr>
      <w:hyperlink r:id="rId10" w:history="1">
        <w:r w:rsidR="007D692D" w:rsidRPr="00E305C1">
          <w:rPr>
            <w:rStyle w:val="a3"/>
          </w:rPr>
          <w:t>http://mperspektiva.ru/topics/7406</w:t>
        </w:r>
      </w:hyperlink>
    </w:p>
    <w:p w:rsidR="007D692D" w:rsidRDefault="007D692D" w:rsidP="007D692D">
      <w:pPr>
        <w:rPr>
          <w:b/>
          <w:color w:val="000000"/>
        </w:rPr>
      </w:pPr>
    </w:p>
    <w:p w:rsidR="007D692D" w:rsidRDefault="007D692D" w:rsidP="007D692D">
      <w:pPr>
        <w:rPr>
          <w:b/>
          <w:color w:val="000000"/>
        </w:rPr>
      </w:pPr>
    </w:p>
    <w:p w:rsidR="007D692D" w:rsidRPr="009143E4" w:rsidRDefault="007D692D" w:rsidP="007D692D">
      <w:pPr>
        <w:rPr>
          <w:b/>
          <w:color w:val="000000"/>
        </w:rPr>
      </w:pPr>
      <w:r w:rsidRPr="009143E4">
        <w:rPr>
          <w:b/>
          <w:color w:val="000000"/>
        </w:rPr>
        <w:t>МИИТ разработает специальный ГОСТ для строительства железнодорожного полотна ВСМ Москва-Казань</w:t>
      </w:r>
    </w:p>
    <w:p w:rsidR="007D692D" w:rsidRDefault="007D692D" w:rsidP="007D692D">
      <w:pPr>
        <w:rPr>
          <w:color w:val="000000"/>
        </w:rPr>
      </w:pPr>
      <w:r w:rsidRPr="009143E4">
        <w:rPr>
          <w:color w:val="000000"/>
        </w:rPr>
        <w:t>Московский государственный университет путей сообщения (МГУПС (МИИТ)) разработает специальный государственный стандарт (ГОСТ) для железнодорожного полотна высокоскоростных магистралей, в частности, для строительства ВСМ Москва-Казань. Об этом Агентству городских новостей «Москва» сообщил ист</w:t>
      </w:r>
      <w:r>
        <w:rPr>
          <w:color w:val="000000"/>
        </w:rPr>
        <w:t xml:space="preserve">очник в транспортном комплексе. </w:t>
      </w:r>
      <w:r w:rsidRPr="009143E4">
        <w:rPr>
          <w:color w:val="000000"/>
        </w:rPr>
        <w:t xml:space="preserve">Ранее </w:t>
      </w:r>
      <w:r w:rsidRPr="009143E4">
        <w:rPr>
          <w:b/>
          <w:color w:val="000000"/>
        </w:rPr>
        <w:t xml:space="preserve">президент Союза строителей железных дорог Геннадий </w:t>
      </w:r>
      <w:proofErr w:type="spellStart"/>
      <w:r w:rsidRPr="009143E4">
        <w:rPr>
          <w:b/>
          <w:color w:val="000000"/>
        </w:rPr>
        <w:t>Талашкин</w:t>
      </w:r>
      <w:proofErr w:type="spellEnd"/>
      <w:r w:rsidRPr="009143E4">
        <w:rPr>
          <w:b/>
          <w:color w:val="000000"/>
        </w:rPr>
        <w:t xml:space="preserve"> </w:t>
      </w:r>
      <w:r w:rsidRPr="009143E4">
        <w:rPr>
          <w:color w:val="000000"/>
        </w:rPr>
        <w:t xml:space="preserve">сообщил Агентству «Москва», что в 2014 г. были утверждены специальные технические нормы для проектирования ВСМ Москва-Казань, которые являются временными и распространяются только на проект Москва-Казань. Так как у ОАО «РЖД» есть планы построить к 2030 г. более 11 тыс. км высокоскоростных линий, то для магистралей нужны стандарты, нормативно-техническая документация, регламенты и так далее, уточнил </w:t>
      </w:r>
      <w:proofErr w:type="spellStart"/>
      <w:r w:rsidRPr="009143E4">
        <w:rPr>
          <w:color w:val="000000"/>
        </w:rPr>
        <w:t>Г.Талашкин</w:t>
      </w:r>
      <w:proofErr w:type="spellEnd"/>
      <w:r w:rsidRPr="009143E4">
        <w:rPr>
          <w:color w:val="000000"/>
        </w:rPr>
        <w:t>.</w:t>
      </w:r>
    </w:p>
    <w:p w:rsidR="007D692D" w:rsidRDefault="004D2FAF" w:rsidP="007D692D">
      <w:pPr>
        <w:rPr>
          <w:color w:val="000000"/>
        </w:rPr>
      </w:pPr>
      <w:hyperlink r:id="rId11" w:history="1">
        <w:r w:rsidR="007D692D" w:rsidRPr="00E305C1">
          <w:rPr>
            <w:rStyle w:val="a3"/>
          </w:rPr>
          <w:t>http://www.mskagency.ru/materials/2476353</w:t>
        </w:r>
      </w:hyperlink>
    </w:p>
    <w:p w:rsidR="007D692D" w:rsidRDefault="007D692D" w:rsidP="007D692D">
      <w:pPr>
        <w:rPr>
          <w:color w:val="000000"/>
        </w:rPr>
      </w:pPr>
    </w:p>
    <w:p w:rsidR="007D692D" w:rsidRPr="007D692D" w:rsidRDefault="007D692D" w:rsidP="007D692D">
      <w:pPr>
        <w:rPr>
          <w:b/>
          <w:color w:val="000000"/>
        </w:rPr>
      </w:pPr>
    </w:p>
    <w:p w:rsidR="007D692D" w:rsidRDefault="007D692D" w:rsidP="009143E4">
      <w:pPr>
        <w:rPr>
          <w:b/>
          <w:color w:val="000000"/>
        </w:rPr>
      </w:pPr>
    </w:p>
    <w:p w:rsidR="009143E4" w:rsidRDefault="009143E4" w:rsidP="009143E4">
      <w:pPr>
        <w:rPr>
          <w:color w:val="000000"/>
        </w:rPr>
      </w:pPr>
    </w:p>
    <w:p w:rsidR="009143E4" w:rsidRDefault="009143E4" w:rsidP="009143E4">
      <w:pPr>
        <w:rPr>
          <w:color w:val="000000"/>
        </w:rPr>
      </w:pPr>
    </w:p>
    <w:p w:rsidR="007D692D" w:rsidRDefault="007D692D" w:rsidP="007D692D">
      <w:pPr>
        <w:rPr>
          <w:color w:val="000000"/>
        </w:rPr>
      </w:pPr>
    </w:p>
    <w:p w:rsidR="007D692D" w:rsidRDefault="007D692D" w:rsidP="007D692D">
      <w:pPr>
        <w:rPr>
          <w:color w:val="000000"/>
        </w:rPr>
      </w:pPr>
    </w:p>
    <w:p w:rsidR="007D692D" w:rsidRPr="00753730" w:rsidRDefault="007D692D" w:rsidP="007D692D">
      <w:pPr>
        <w:rPr>
          <w:color w:val="000000"/>
        </w:rPr>
      </w:pPr>
    </w:p>
    <w:sectPr w:rsidR="007D692D" w:rsidRPr="00753730"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67C33"/>
    <w:rsid w:val="00071D68"/>
    <w:rsid w:val="000D34DA"/>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40FA6"/>
    <w:rsid w:val="00244A2E"/>
    <w:rsid w:val="002705F2"/>
    <w:rsid w:val="0028306C"/>
    <w:rsid w:val="002A6A27"/>
    <w:rsid w:val="00357234"/>
    <w:rsid w:val="003A409A"/>
    <w:rsid w:val="003C5E98"/>
    <w:rsid w:val="003E2EB2"/>
    <w:rsid w:val="003E538F"/>
    <w:rsid w:val="004039EA"/>
    <w:rsid w:val="00405DA0"/>
    <w:rsid w:val="00437FD9"/>
    <w:rsid w:val="0045302A"/>
    <w:rsid w:val="00464C33"/>
    <w:rsid w:val="0048682D"/>
    <w:rsid w:val="00494E75"/>
    <w:rsid w:val="004A5E3B"/>
    <w:rsid w:val="004B3547"/>
    <w:rsid w:val="004D2FAF"/>
    <w:rsid w:val="004D6EF3"/>
    <w:rsid w:val="004E7251"/>
    <w:rsid w:val="004F553A"/>
    <w:rsid w:val="004F7696"/>
    <w:rsid w:val="0050555E"/>
    <w:rsid w:val="005318E2"/>
    <w:rsid w:val="005330CC"/>
    <w:rsid w:val="0056364C"/>
    <w:rsid w:val="005960D4"/>
    <w:rsid w:val="005C0EF1"/>
    <w:rsid w:val="005C2376"/>
    <w:rsid w:val="005D2D32"/>
    <w:rsid w:val="005F61EF"/>
    <w:rsid w:val="00604128"/>
    <w:rsid w:val="0063421A"/>
    <w:rsid w:val="00642203"/>
    <w:rsid w:val="00642838"/>
    <w:rsid w:val="006573A3"/>
    <w:rsid w:val="006664C1"/>
    <w:rsid w:val="00690AD6"/>
    <w:rsid w:val="006B0465"/>
    <w:rsid w:val="006B3021"/>
    <w:rsid w:val="006D0346"/>
    <w:rsid w:val="00701D33"/>
    <w:rsid w:val="007033D4"/>
    <w:rsid w:val="00726986"/>
    <w:rsid w:val="00731AC5"/>
    <w:rsid w:val="00753730"/>
    <w:rsid w:val="00782BFC"/>
    <w:rsid w:val="007A69DF"/>
    <w:rsid w:val="007B24C3"/>
    <w:rsid w:val="007B7123"/>
    <w:rsid w:val="007B733D"/>
    <w:rsid w:val="007D692D"/>
    <w:rsid w:val="007D7AD0"/>
    <w:rsid w:val="007E2689"/>
    <w:rsid w:val="007F0472"/>
    <w:rsid w:val="007F14A7"/>
    <w:rsid w:val="00814F62"/>
    <w:rsid w:val="00844135"/>
    <w:rsid w:val="00881557"/>
    <w:rsid w:val="00887D04"/>
    <w:rsid w:val="008A152A"/>
    <w:rsid w:val="008B68C6"/>
    <w:rsid w:val="009143E4"/>
    <w:rsid w:val="00917C22"/>
    <w:rsid w:val="00932503"/>
    <w:rsid w:val="009345A0"/>
    <w:rsid w:val="0096579C"/>
    <w:rsid w:val="009906E8"/>
    <w:rsid w:val="009A0750"/>
    <w:rsid w:val="009A5F96"/>
    <w:rsid w:val="009D5B84"/>
    <w:rsid w:val="00A007EF"/>
    <w:rsid w:val="00A13AF0"/>
    <w:rsid w:val="00A40768"/>
    <w:rsid w:val="00A533EC"/>
    <w:rsid w:val="00A72AB7"/>
    <w:rsid w:val="00A9663B"/>
    <w:rsid w:val="00AA1004"/>
    <w:rsid w:val="00AA1808"/>
    <w:rsid w:val="00AA560C"/>
    <w:rsid w:val="00AE6B66"/>
    <w:rsid w:val="00AF3DA9"/>
    <w:rsid w:val="00B022CE"/>
    <w:rsid w:val="00B1314C"/>
    <w:rsid w:val="00B2355C"/>
    <w:rsid w:val="00B27FAB"/>
    <w:rsid w:val="00B40CC5"/>
    <w:rsid w:val="00B75D2E"/>
    <w:rsid w:val="00B7795C"/>
    <w:rsid w:val="00B8302C"/>
    <w:rsid w:val="00B85170"/>
    <w:rsid w:val="00BA5CE4"/>
    <w:rsid w:val="00BB42E1"/>
    <w:rsid w:val="00BB669F"/>
    <w:rsid w:val="00C31895"/>
    <w:rsid w:val="00C31FF4"/>
    <w:rsid w:val="00C3478F"/>
    <w:rsid w:val="00C82816"/>
    <w:rsid w:val="00CC69A6"/>
    <w:rsid w:val="00CD377C"/>
    <w:rsid w:val="00CF74FC"/>
    <w:rsid w:val="00D14236"/>
    <w:rsid w:val="00D2573E"/>
    <w:rsid w:val="00D34440"/>
    <w:rsid w:val="00D41960"/>
    <w:rsid w:val="00D456CA"/>
    <w:rsid w:val="00D51198"/>
    <w:rsid w:val="00DA63E9"/>
    <w:rsid w:val="00DB0F43"/>
    <w:rsid w:val="00DB1F28"/>
    <w:rsid w:val="00DB6FCA"/>
    <w:rsid w:val="00DC48EA"/>
    <w:rsid w:val="00DE5188"/>
    <w:rsid w:val="00DF46E5"/>
    <w:rsid w:val="00E11B6F"/>
    <w:rsid w:val="00E376AB"/>
    <w:rsid w:val="00E61BA1"/>
    <w:rsid w:val="00EB0E09"/>
    <w:rsid w:val="00EB640B"/>
    <w:rsid w:val="00EF221A"/>
    <w:rsid w:val="00EF6136"/>
    <w:rsid w:val="00F04882"/>
    <w:rsid w:val="00F20F69"/>
    <w:rsid w:val="00F37993"/>
    <w:rsid w:val="00F43AFC"/>
    <w:rsid w:val="00F46BA3"/>
    <w:rsid w:val="00F5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77136548">
      <w:bodyDiv w:val="1"/>
      <w:marLeft w:val="0"/>
      <w:marRight w:val="0"/>
      <w:marTop w:val="0"/>
      <w:marBottom w:val="0"/>
      <w:divBdr>
        <w:top w:val="none" w:sz="0" w:space="0" w:color="auto"/>
        <w:left w:val="none" w:sz="0" w:space="0" w:color="auto"/>
        <w:bottom w:val="none" w:sz="0" w:space="0" w:color="auto"/>
        <w:right w:val="none" w:sz="0" w:space="0" w:color="auto"/>
      </w:divBdr>
      <w:divsChild>
        <w:div w:id="2019304652">
          <w:marLeft w:val="0"/>
          <w:marRight w:val="0"/>
          <w:marTop w:val="0"/>
          <w:marBottom w:val="0"/>
          <w:divBdr>
            <w:top w:val="none" w:sz="0" w:space="0" w:color="auto"/>
            <w:left w:val="none" w:sz="0" w:space="0" w:color="auto"/>
            <w:bottom w:val="none" w:sz="0" w:space="0" w:color="auto"/>
            <w:right w:val="none" w:sz="0" w:space="0" w:color="auto"/>
          </w:divBdr>
          <w:divsChild>
            <w:div w:id="1144346340">
              <w:marLeft w:val="0"/>
              <w:marRight w:val="0"/>
              <w:marTop w:val="0"/>
              <w:marBottom w:val="0"/>
              <w:divBdr>
                <w:top w:val="none" w:sz="0" w:space="0" w:color="auto"/>
                <w:left w:val="none" w:sz="0" w:space="0" w:color="auto"/>
                <w:bottom w:val="none" w:sz="0" w:space="0" w:color="auto"/>
                <w:right w:val="none" w:sz="0" w:space="0" w:color="auto"/>
              </w:divBdr>
              <w:divsChild>
                <w:div w:id="1856648257">
                  <w:marLeft w:val="0"/>
                  <w:marRight w:val="0"/>
                  <w:marTop w:val="0"/>
                  <w:marBottom w:val="0"/>
                  <w:divBdr>
                    <w:top w:val="none" w:sz="0" w:space="0" w:color="auto"/>
                    <w:left w:val="none" w:sz="0" w:space="0" w:color="auto"/>
                    <w:bottom w:val="none" w:sz="0" w:space="0" w:color="auto"/>
                    <w:right w:val="none" w:sz="0" w:space="0" w:color="auto"/>
                  </w:divBdr>
                  <w:divsChild>
                    <w:div w:id="1610626278">
                      <w:marLeft w:val="0"/>
                      <w:marRight w:val="0"/>
                      <w:marTop w:val="0"/>
                      <w:marBottom w:val="0"/>
                      <w:divBdr>
                        <w:top w:val="none" w:sz="0" w:space="0" w:color="auto"/>
                        <w:left w:val="none" w:sz="0" w:space="0" w:color="auto"/>
                        <w:bottom w:val="none" w:sz="0" w:space="0" w:color="auto"/>
                        <w:right w:val="none" w:sz="0" w:space="0" w:color="auto"/>
                      </w:divBdr>
                      <w:divsChild>
                        <w:div w:id="965548743">
                          <w:marLeft w:val="0"/>
                          <w:marRight w:val="0"/>
                          <w:marTop w:val="0"/>
                          <w:marBottom w:val="0"/>
                          <w:divBdr>
                            <w:top w:val="none" w:sz="0" w:space="0" w:color="auto"/>
                            <w:left w:val="none" w:sz="0" w:space="0" w:color="auto"/>
                            <w:bottom w:val="none" w:sz="0" w:space="0" w:color="auto"/>
                            <w:right w:val="none" w:sz="0" w:space="0" w:color="auto"/>
                          </w:divBdr>
                          <w:divsChild>
                            <w:div w:id="1597665619">
                              <w:marLeft w:val="0"/>
                              <w:marRight w:val="0"/>
                              <w:marTop w:val="0"/>
                              <w:marBottom w:val="0"/>
                              <w:divBdr>
                                <w:top w:val="none" w:sz="0" w:space="0" w:color="auto"/>
                                <w:left w:val="none" w:sz="0" w:space="0" w:color="auto"/>
                                <w:bottom w:val="none" w:sz="0" w:space="0" w:color="auto"/>
                                <w:right w:val="none" w:sz="0" w:space="0" w:color="auto"/>
                              </w:divBdr>
                              <w:divsChild>
                                <w:div w:id="808740608">
                                  <w:marLeft w:val="0"/>
                                  <w:marRight w:val="0"/>
                                  <w:marTop w:val="0"/>
                                  <w:marBottom w:val="0"/>
                                  <w:divBdr>
                                    <w:top w:val="none" w:sz="0" w:space="0" w:color="auto"/>
                                    <w:left w:val="none" w:sz="0" w:space="0" w:color="auto"/>
                                    <w:bottom w:val="none" w:sz="0" w:space="0" w:color="auto"/>
                                    <w:right w:val="none" w:sz="0" w:space="0" w:color="auto"/>
                                  </w:divBdr>
                                  <w:divsChild>
                                    <w:div w:id="424765278">
                                      <w:marLeft w:val="0"/>
                                      <w:marRight w:val="0"/>
                                      <w:marTop w:val="0"/>
                                      <w:marBottom w:val="0"/>
                                      <w:divBdr>
                                        <w:top w:val="none" w:sz="0" w:space="0" w:color="auto"/>
                                        <w:left w:val="none" w:sz="0" w:space="0" w:color="auto"/>
                                        <w:bottom w:val="none" w:sz="0" w:space="0" w:color="auto"/>
                                        <w:right w:val="none" w:sz="0" w:space="0" w:color="auto"/>
                                      </w:divBdr>
                                      <w:divsChild>
                                        <w:div w:id="11154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600">
                                  <w:marLeft w:val="0"/>
                                  <w:marRight w:val="0"/>
                                  <w:marTop w:val="0"/>
                                  <w:marBottom w:val="300"/>
                                  <w:divBdr>
                                    <w:top w:val="none" w:sz="0" w:space="0" w:color="auto"/>
                                    <w:left w:val="none" w:sz="0" w:space="0" w:color="auto"/>
                                    <w:bottom w:val="none" w:sz="0" w:space="0" w:color="auto"/>
                                    <w:right w:val="none" w:sz="0" w:space="0" w:color="auto"/>
                                  </w:divBdr>
                                  <w:divsChild>
                                    <w:div w:id="197007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385336">
      <w:bodyDiv w:val="1"/>
      <w:marLeft w:val="0"/>
      <w:marRight w:val="0"/>
      <w:marTop w:val="0"/>
      <w:marBottom w:val="0"/>
      <w:divBdr>
        <w:top w:val="none" w:sz="0" w:space="0" w:color="auto"/>
        <w:left w:val="none" w:sz="0" w:space="0" w:color="auto"/>
        <w:bottom w:val="none" w:sz="0" w:space="0" w:color="auto"/>
        <w:right w:val="none" w:sz="0" w:space="0" w:color="auto"/>
      </w:divBdr>
      <w:divsChild>
        <w:div w:id="1763917270">
          <w:marLeft w:val="0"/>
          <w:marRight w:val="0"/>
          <w:marTop w:val="0"/>
          <w:marBottom w:val="0"/>
          <w:divBdr>
            <w:top w:val="none" w:sz="0" w:space="0" w:color="auto"/>
            <w:left w:val="none" w:sz="0" w:space="0" w:color="auto"/>
            <w:bottom w:val="none" w:sz="0" w:space="0" w:color="auto"/>
            <w:right w:val="none" w:sz="0" w:space="0" w:color="auto"/>
          </w:divBdr>
          <w:divsChild>
            <w:div w:id="1446342329">
              <w:marLeft w:val="0"/>
              <w:marRight w:val="0"/>
              <w:marTop w:val="0"/>
              <w:marBottom w:val="0"/>
              <w:divBdr>
                <w:top w:val="none" w:sz="0" w:space="0" w:color="auto"/>
                <w:left w:val="none" w:sz="0" w:space="0" w:color="auto"/>
                <w:bottom w:val="none" w:sz="0" w:space="0" w:color="auto"/>
                <w:right w:val="none" w:sz="0" w:space="0" w:color="auto"/>
              </w:divBdr>
              <w:divsChild>
                <w:div w:id="1200973707">
                  <w:marLeft w:val="-225"/>
                  <w:marRight w:val="-225"/>
                  <w:marTop w:val="0"/>
                  <w:marBottom w:val="0"/>
                  <w:divBdr>
                    <w:top w:val="none" w:sz="0" w:space="0" w:color="auto"/>
                    <w:left w:val="none" w:sz="0" w:space="0" w:color="auto"/>
                    <w:bottom w:val="none" w:sz="0" w:space="0" w:color="auto"/>
                    <w:right w:val="none" w:sz="0" w:space="0" w:color="auto"/>
                  </w:divBdr>
                  <w:divsChild>
                    <w:div w:id="2143687993">
                      <w:marLeft w:val="0"/>
                      <w:marRight w:val="0"/>
                      <w:marTop w:val="0"/>
                      <w:marBottom w:val="0"/>
                      <w:divBdr>
                        <w:top w:val="none" w:sz="0" w:space="0" w:color="auto"/>
                        <w:left w:val="none" w:sz="0" w:space="0" w:color="auto"/>
                        <w:bottom w:val="none" w:sz="0" w:space="0" w:color="auto"/>
                        <w:right w:val="none" w:sz="0" w:space="0" w:color="auto"/>
                      </w:divBdr>
                      <w:divsChild>
                        <w:div w:id="322700785">
                          <w:marLeft w:val="0"/>
                          <w:marRight w:val="225"/>
                          <w:marTop w:val="0"/>
                          <w:marBottom w:val="225"/>
                          <w:divBdr>
                            <w:top w:val="none" w:sz="0" w:space="0" w:color="auto"/>
                            <w:left w:val="none" w:sz="0" w:space="0" w:color="auto"/>
                            <w:bottom w:val="none" w:sz="0" w:space="0" w:color="auto"/>
                            <w:right w:val="none" w:sz="0" w:space="0" w:color="auto"/>
                          </w:divBdr>
                          <w:divsChild>
                            <w:div w:id="427622577">
                              <w:marLeft w:val="0"/>
                              <w:marRight w:val="0"/>
                              <w:marTop w:val="0"/>
                              <w:marBottom w:val="120"/>
                              <w:divBdr>
                                <w:top w:val="none" w:sz="0" w:space="0" w:color="auto"/>
                                <w:left w:val="none" w:sz="0" w:space="0" w:color="auto"/>
                                <w:bottom w:val="none" w:sz="0" w:space="0" w:color="auto"/>
                                <w:right w:val="none" w:sz="0" w:space="0" w:color="auto"/>
                              </w:divBdr>
                            </w:div>
                            <w:div w:id="2103525373">
                              <w:marLeft w:val="0"/>
                              <w:marRight w:val="0"/>
                              <w:marTop w:val="0"/>
                              <w:marBottom w:val="45"/>
                              <w:divBdr>
                                <w:top w:val="none" w:sz="0" w:space="0" w:color="auto"/>
                                <w:left w:val="none" w:sz="0" w:space="0" w:color="auto"/>
                                <w:bottom w:val="none" w:sz="0" w:space="0" w:color="auto"/>
                                <w:right w:val="none" w:sz="0" w:space="0" w:color="auto"/>
                              </w:divBdr>
                            </w:div>
                            <w:div w:id="1758749580">
                              <w:marLeft w:val="0"/>
                              <w:marRight w:val="0"/>
                              <w:marTop w:val="0"/>
                              <w:marBottom w:val="0"/>
                              <w:divBdr>
                                <w:top w:val="none" w:sz="0" w:space="0" w:color="auto"/>
                                <w:left w:val="none" w:sz="0" w:space="0" w:color="auto"/>
                                <w:bottom w:val="none" w:sz="0" w:space="0" w:color="auto"/>
                                <w:right w:val="none" w:sz="0" w:space="0" w:color="auto"/>
                              </w:divBdr>
                            </w:div>
                            <w:div w:id="3876513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85775">
      <w:bodyDiv w:val="1"/>
      <w:marLeft w:val="0"/>
      <w:marRight w:val="0"/>
      <w:marTop w:val="0"/>
      <w:marBottom w:val="0"/>
      <w:divBdr>
        <w:top w:val="none" w:sz="0" w:space="0" w:color="auto"/>
        <w:left w:val="none" w:sz="0" w:space="0" w:color="auto"/>
        <w:bottom w:val="none" w:sz="0" w:space="0" w:color="auto"/>
        <w:right w:val="none" w:sz="0" w:space="0" w:color="auto"/>
      </w:divBdr>
      <w:divsChild>
        <w:div w:id="614756515">
          <w:marLeft w:val="0"/>
          <w:marRight w:val="0"/>
          <w:marTop w:val="0"/>
          <w:marBottom w:val="0"/>
          <w:divBdr>
            <w:top w:val="none" w:sz="0" w:space="0" w:color="auto"/>
            <w:left w:val="none" w:sz="0" w:space="0" w:color="auto"/>
            <w:bottom w:val="none" w:sz="0" w:space="0" w:color="auto"/>
            <w:right w:val="none" w:sz="0" w:space="0" w:color="auto"/>
          </w:divBdr>
          <w:divsChild>
            <w:div w:id="1907299650">
              <w:marLeft w:val="0"/>
              <w:marRight w:val="0"/>
              <w:marTop w:val="0"/>
              <w:marBottom w:val="0"/>
              <w:divBdr>
                <w:top w:val="none" w:sz="0" w:space="0" w:color="auto"/>
                <w:left w:val="none" w:sz="0" w:space="0" w:color="auto"/>
                <w:bottom w:val="none" w:sz="0" w:space="0" w:color="auto"/>
                <w:right w:val="none" w:sz="0" w:space="0" w:color="auto"/>
              </w:divBdr>
              <w:divsChild>
                <w:div w:id="2111929392">
                  <w:marLeft w:val="0"/>
                  <w:marRight w:val="0"/>
                  <w:marTop w:val="0"/>
                  <w:marBottom w:val="0"/>
                  <w:divBdr>
                    <w:top w:val="none" w:sz="0" w:space="0" w:color="auto"/>
                    <w:left w:val="none" w:sz="0" w:space="0" w:color="auto"/>
                    <w:bottom w:val="none" w:sz="0" w:space="0" w:color="auto"/>
                    <w:right w:val="none" w:sz="0" w:space="0" w:color="auto"/>
                  </w:divBdr>
                  <w:divsChild>
                    <w:div w:id="787622721">
                      <w:marLeft w:val="0"/>
                      <w:marRight w:val="0"/>
                      <w:marTop w:val="0"/>
                      <w:marBottom w:val="0"/>
                      <w:divBdr>
                        <w:top w:val="none" w:sz="0" w:space="0" w:color="auto"/>
                        <w:left w:val="none" w:sz="0" w:space="0" w:color="auto"/>
                        <w:bottom w:val="none" w:sz="0" w:space="0" w:color="auto"/>
                        <w:right w:val="none" w:sz="0" w:space="0" w:color="auto"/>
                      </w:divBdr>
                      <w:divsChild>
                        <w:div w:id="795949034">
                          <w:marLeft w:val="0"/>
                          <w:marRight w:val="0"/>
                          <w:marTop w:val="0"/>
                          <w:marBottom w:val="0"/>
                          <w:divBdr>
                            <w:top w:val="none" w:sz="0" w:space="0" w:color="auto"/>
                            <w:left w:val="none" w:sz="0" w:space="0" w:color="auto"/>
                            <w:bottom w:val="none" w:sz="0" w:space="0" w:color="auto"/>
                            <w:right w:val="none" w:sz="0" w:space="0" w:color="auto"/>
                          </w:divBdr>
                        </w:div>
                        <w:div w:id="7062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28254">
      <w:bodyDiv w:val="1"/>
      <w:marLeft w:val="0"/>
      <w:marRight w:val="0"/>
      <w:marTop w:val="0"/>
      <w:marBottom w:val="0"/>
      <w:divBdr>
        <w:top w:val="none" w:sz="0" w:space="0" w:color="auto"/>
        <w:left w:val="none" w:sz="0" w:space="0" w:color="auto"/>
        <w:bottom w:val="none" w:sz="0" w:space="0" w:color="auto"/>
        <w:right w:val="none" w:sz="0" w:space="0" w:color="auto"/>
      </w:divBdr>
      <w:divsChild>
        <w:div w:id="686441742">
          <w:marLeft w:val="0"/>
          <w:marRight w:val="0"/>
          <w:marTop w:val="0"/>
          <w:marBottom w:val="0"/>
          <w:divBdr>
            <w:top w:val="none" w:sz="0" w:space="0" w:color="auto"/>
            <w:left w:val="none" w:sz="0" w:space="0" w:color="auto"/>
            <w:bottom w:val="none" w:sz="0" w:space="0" w:color="auto"/>
            <w:right w:val="none" w:sz="0" w:space="0" w:color="auto"/>
          </w:divBdr>
          <w:divsChild>
            <w:div w:id="1351833617">
              <w:marLeft w:val="0"/>
              <w:marRight w:val="0"/>
              <w:marTop w:val="0"/>
              <w:marBottom w:val="0"/>
              <w:divBdr>
                <w:top w:val="none" w:sz="0" w:space="0" w:color="auto"/>
                <w:left w:val="none" w:sz="0" w:space="0" w:color="auto"/>
                <w:bottom w:val="none" w:sz="0" w:space="0" w:color="auto"/>
                <w:right w:val="none" w:sz="0" w:space="0" w:color="auto"/>
              </w:divBdr>
              <w:divsChild>
                <w:div w:id="1262297062">
                  <w:marLeft w:val="0"/>
                  <w:marRight w:val="-3630"/>
                  <w:marTop w:val="0"/>
                  <w:marBottom w:val="0"/>
                  <w:divBdr>
                    <w:top w:val="none" w:sz="0" w:space="0" w:color="auto"/>
                    <w:left w:val="none" w:sz="0" w:space="0" w:color="auto"/>
                    <w:bottom w:val="none" w:sz="0" w:space="0" w:color="auto"/>
                    <w:right w:val="none" w:sz="0" w:space="0" w:color="auto"/>
                  </w:divBdr>
                  <w:divsChild>
                    <w:div w:id="1584489621">
                      <w:marLeft w:val="2550"/>
                      <w:marRight w:val="3705"/>
                      <w:marTop w:val="0"/>
                      <w:marBottom w:val="0"/>
                      <w:divBdr>
                        <w:top w:val="none" w:sz="0" w:space="0" w:color="auto"/>
                        <w:left w:val="none" w:sz="0" w:space="0" w:color="auto"/>
                        <w:bottom w:val="none" w:sz="0" w:space="0" w:color="auto"/>
                        <w:right w:val="none" w:sz="0" w:space="0" w:color="auto"/>
                      </w:divBdr>
                      <w:divsChild>
                        <w:div w:id="101999138">
                          <w:marLeft w:val="0"/>
                          <w:marRight w:val="0"/>
                          <w:marTop w:val="0"/>
                          <w:marBottom w:val="0"/>
                          <w:divBdr>
                            <w:top w:val="none" w:sz="0" w:space="0" w:color="auto"/>
                            <w:left w:val="none" w:sz="0" w:space="0" w:color="auto"/>
                            <w:bottom w:val="none" w:sz="0" w:space="0" w:color="auto"/>
                            <w:right w:val="none" w:sz="0" w:space="0" w:color="auto"/>
                          </w:divBdr>
                          <w:divsChild>
                            <w:div w:id="677125139">
                              <w:marLeft w:val="0"/>
                              <w:marRight w:val="0"/>
                              <w:marTop w:val="0"/>
                              <w:marBottom w:val="450"/>
                              <w:divBdr>
                                <w:top w:val="none" w:sz="0" w:space="0" w:color="auto"/>
                                <w:left w:val="none" w:sz="0" w:space="0" w:color="auto"/>
                                <w:bottom w:val="none" w:sz="0" w:space="0" w:color="auto"/>
                                <w:right w:val="none" w:sz="0" w:space="0" w:color="auto"/>
                              </w:divBdr>
                              <w:divsChild>
                                <w:div w:id="14377521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7173">
      <w:bodyDiv w:val="1"/>
      <w:marLeft w:val="0"/>
      <w:marRight w:val="0"/>
      <w:marTop w:val="0"/>
      <w:marBottom w:val="0"/>
      <w:divBdr>
        <w:top w:val="none" w:sz="0" w:space="0" w:color="auto"/>
        <w:left w:val="none" w:sz="0" w:space="0" w:color="auto"/>
        <w:bottom w:val="none" w:sz="0" w:space="0" w:color="auto"/>
        <w:right w:val="none" w:sz="0" w:space="0" w:color="auto"/>
      </w:divBdr>
      <w:divsChild>
        <w:div w:id="2034575568">
          <w:marLeft w:val="0"/>
          <w:marRight w:val="0"/>
          <w:marTop w:val="0"/>
          <w:marBottom w:val="0"/>
          <w:divBdr>
            <w:top w:val="none" w:sz="0" w:space="0" w:color="auto"/>
            <w:left w:val="none" w:sz="0" w:space="0" w:color="auto"/>
            <w:bottom w:val="none" w:sz="0" w:space="0" w:color="auto"/>
            <w:right w:val="none" w:sz="0" w:space="0" w:color="auto"/>
          </w:divBdr>
          <w:divsChild>
            <w:div w:id="3687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772122">
      <w:bodyDiv w:val="1"/>
      <w:marLeft w:val="0"/>
      <w:marRight w:val="0"/>
      <w:marTop w:val="0"/>
      <w:marBottom w:val="0"/>
      <w:divBdr>
        <w:top w:val="none" w:sz="0" w:space="0" w:color="auto"/>
        <w:left w:val="none" w:sz="0" w:space="0" w:color="auto"/>
        <w:bottom w:val="none" w:sz="0" w:space="0" w:color="auto"/>
        <w:right w:val="none" w:sz="0" w:space="0" w:color="auto"/>
      </w:divBdr>
      <w:divsChild>
        <w:div w:id="1940992035">
          <w:marLeft w:val="0"/>
          <w:marRight w:val="0"/>
          <w:marTop w:val="0"/>
          <w:marBottom w:val="0"/>
          <w:divBdr>
            <w:top w:val="none" w:sz="0" w:space="0" w:color="auto"/>
            <w:left w:val="none" w:sz="0" w:space="0" w:color="auto"/>
            <w:bottom w:val="none" w:sz="0" w:space="0" w:color="auto"/>
            <w:right w:val="none" w:sz="0" w:space="0" w:color="auto"/>
          </w:divBdr>
          <w:divsChild>
            <w:div w:id="1948611565">
              <w:marLeft w:val="120"/>
              <w:marRight w:val="120"/>
              <w:marTop w:val="0"/>
              <w:marBottom w:val="0"/>
              <w:divBdr>
                <w:top w:val="none" w:sz="0" w:space="0" w:color="auto"/>
                <w:left w:val="none" w:sz="0" w:space="0" w:color="auto"/>
                <w:bottom w:val="none" w:sz="0" w:space="0" w:color="auto"/>
                <w:right w:val="none" w:sz="0" w:space="0" w:color="auto"/>
              </w:divBdr>
              <w:divsChild>
                <w:div w:id="1362244091">
                  <w:marLeft w:val="0"/>
                  <w:marRight w:val="0"/>
                  <w:marTop w:val="0"/>
                  <w:marBottom w:val="0"/>
                  <w:divBdr>
                    <w:top w:val="none" w:sz="0" w:space="0" w:color="auto"/>
                    <w:left w:val="none" w:sz="0" w:space="0" w:color="auto"/>
                    <w:bottom w:val="none" w:sz="0" w:space="0" w:color="auto"/>
                    <w:right w:val="none" w:sz="0" w:space="0" w:color="auto"/>
                  </w:divBdr>
                  <w:divsChild>
                    <w:div w:id="5431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894">
      <w:bodyDiv w:val="1"/>
      <w:marLeft w:val="0"/>
      <w:marRight w:val="0"/>
      <w:marTop w:val="0"/>
      <w:marBottom w:val="0"/>
      <w:divBdr>
        <w:top w:val="none" w:sz="0" w:space="0" w:color="auto"/>
        <w:left w:val="none" w:sz="0" w:space="0" w:color="auto"/>
        <w:bottom w:val="none" w:sz="0" w:space="0" w:color="auto"/>
        <w:right w:val="none" w:sz="0" w:space="0" w:color="auto"/>
      </w:divBdr>
      <w:divsChild>
        <w:div w:id="35785227">
          <w:marLeft w:val="0"/>
          <w:marRight w:val="0"/>
          <w:marTop w:val="0"/>
          <w:marBottom w:val="0"/>
          <w:divBdr>
            <w:top w:val="none" w:sz="0" w:space="0" w:color="auto"/>
            <w:left w:val="none" w:sz="0" w:space="0" w:color="auto"/>
            <w:bottom w:val="none" w:sz="0" w:space="0" w:color="auto"/>
            <w:right w:val="none" w:sz="0" w:space="0" w:color="auto"/>
          </w:divBdr>
          <w:divsChild>
            <w:div w:id="1398237949">
              <w:marLeft w:val="0"/>
              <w:marRight w:val="0"/>
              <w:marTop w:val="100"/>
              <w:marBottom w:val="100"/>
              <w:divBdr>
                <w:top w:val="none" w:sz="0" w:space="0" w:color="auto"/>
                <w:left w:val="none" w:sz="0" w:space="0" w:color="auto"/>
                <w:bottom w:val="none" w:sz="0" w:space="0" w:color="auto"/>
                <w:right w:val="none" w:sz="0" w:space="0" w:color="auto"/>
              </w:divBdr>
              <w:divsChild>
                <w:div w:id="2108768473">
                  <w:marLeft w:val="0"/>
                  <w:marRight w:val="0"/>
                  <w:marTop w:val="0"/>
                  <w:marBottom w:val="450"/>
                  <w:divBdr>
                    <w:top w:val="none" w:sz="0" w:space="0" w:color="auto"/>
                    <w:left w:val="none" w:sz="0" w:space="0" w:color="auto"/>
                    <w:bottom w:val="none" w:sz="0" w:space="0" w:color="auto"/>
                    <w:right w:val="none" w:sz="0" w:space="0" w:color="auto"/>
                  </w:divBdr>
                  <w:divsChild>
                    <w:div w:id="1744792439">
                      <w:marLeft w:val="0"/>
                      <w:marRight w:val="0"/>
                      <w:marTop w:val="0"/>
                      <w:marBottom w:val="0"/>
                      <w:divBdr>
                        <w:top w:val="none" w:sz="0" w:space="0" w:color="auto"/>
                        <w:left w:val="none" w:sz="0" w:space="0" w:color="auto"/>
                        <w:bottom w:val="none" w:sz="0" w:space="0" w:color="auto"/>
                        <w:right w:val="none" w:sz="0" w:space="0" w:color="auto"/>
                      </w:divBdr>
                      <w:divsChild>
                        <w:div w:id="757796494">
                          <w:marLeft w:val="0"/>
                          <w:marRight w:val="0"/>
                          <w:marTop w:val="0"/>
                          <w:marBottom w:val="0"/>
                          <w:divBdr>
                            <w:top w:val="none" w:sz="0" w:space="0" w:color="auto"/>
                            <w:left w:val="none" w:sz="0" w:space="0" w:color="auto"/>
                            <w:bottom w:val="none" w:sz="0" w:space="0" w:color="auto"/>
                            <w:right w:val="none" w:sz="0" w:space="0" w:color="auto"/>
                          </w:divBdr>
                          <w:divsChild>
                            <w:div w:id="501161982">
                              <w:marLeft w:val="-150"/>
                              <w:marRight w:val="0"/>
                              <w:marTop w:val="0"/>
                              <w:marBottom w:val="0"/>
                              <w:divBdr>
                                <w:top w:val="none" w:sz="0" w:space="0" w:color="auto"/>
                                <w:left w:val="none" w:sz="0" w:space="0" w:color="auto"/>
                                <w:bottom w:val="none" w:sz="0" w:space="0" w:color="auto"/>
                                <w:right w:val="none" w:sz="0" w:space="0" w:color="auto"/>
                              </w:divBdr>
                            </w:div>
                            <w:div w:id="1050349508">
                              <w:marLeft w:val="-150"/>
                              <w:marRight w:val="0"/>
                              <w:marTop w:val="0"/>
                              <w:marBottom w:val="0"/>
                              <w:divBdr>
                                <w:top w:val="none" w:sz="0" w:space="0" w:color="auto"/>
                                <w:left w:val="none" w:sz="0" w:space="0" w:color="auto"/>
                                <w:bottom w:val="none" w:sz="0" w:space="0" w:color="auto"/>
                                <w:right w:val="none" w:sz="0" w:space="0" w:color="auto"/>
                              </w:divBdr>
                            </w:div>
                            <w:div w:id="899245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081695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76169984">
      <w:bodyDiv w:val="1"/>
      <w:marLeft w:val="0"/>
      <w:marRight w:val="0"/>
      <w:marTop w:val="0"/>
      <w:marBottom w:val="0"/>
      <w:divBdr>
        <w:top w:val="none" w:sz="0" w:space="0" w:color="auto"/>
        <w:left w:val="none" w:sz="0" w:space="0" w:color="auto"/>
        <w:bottom w:val="none" w:sz="0" w:space="0" w:color="auto"/>
        <w:right w:val="none" w:sz="0" w:space="0" w:color="auto"/>
      </w:divBdr>
      <w:divsChild>
        <w:div w:id="1660114609">
          <w:marLeft w:val="0"/>
          <w:marRight w:val="0"/>
          <w:marTop w:val="0"/>
          <w:marBottom w:val="0"/>
          <w:divBdr>
            <w:top w:val="none" w:sz="0" w:space="0" w:color="auto"/>
            <w:left w:val="none" w:sz="0" w:space="0" w:color="auto"/>
            <w:bottom w:val="none" w:sz="0" w:space="0" w:color="auto"/>
            <w:right w:val="none" w:sz="0" w:space="0" w:color="auto"/>
          </w:divBdr>
          <w:divsChild>
            <w:div w:id="2022394447">
              <w:marLeft w:val="0"/>
              <w:marRight w:val="0"/>
              <w:marTop w:val="0"/>
              <w:marBottom w:val="0"/>
              <w:divBdr>
                <w:top w:val="none" w:sz="0" w:space="0" w:color="auto"/>
                <w:left w:val="none" w:sz="0" w:space="0" w:color="auto"/>
                <w:bottom w:val="none" w:sz="0" w:space="0" w:color="auto"/>
                <w:right w:val="none" w:sz="0" w:space="0" w:color="auto"/>
              </w:divBdr>
              <w:divsChild>
                <w:div w:id="1363440684">
                  <w:marLeft w:val="0"/>
                  <w:marRight w:val="0"/>
                  <w:marTop w:val="0"/>
                  <w:marBottom w:val="0"/>
                  <w:divBdr>
                    <w:top w:val="none" w:sz="0" w:space="0" w:color="auto"/>
                    <w:left w:val="none" w:sz="0" w:space="0" w:color="auto"/>
                    <w:bottom w:val="none" w:sz="0" w:space="0" w:color="auto"/>
                    <w:right w:val="none" w:sz="0" w:space="0" w:color="auto"/>
                  </w:divBdr>
                  <w:divsChild>
                    <w:div w:id="652366946">
                      <w:marLeft w:val="0"/>
                      <w:marRight w:val="0"/>
                      <w:marTop w:val="0"/>
                      <w:marBottom w:val="0"/>
                      <w:divBdr>
                        <w:top w:val="none" w:sz="0" w:space="0" w:color="auto"/>
                        <w:left w:val="none" w:sz="0" w:space="0" w:color="auto"/>
                        <w:bottom w:val="none" w:sz="0" w:space="0" w:color="auto"/>
                        <w:right w:val="none" w:sz="0" w:space="0" w:color="auto"/>
                      </w:divBdr>
                      <w:divsChild>
                        <w:div w:id="765542282">
                          <w:marLeft w:val="0"/>
                          <w:marRight w:val="0"/>
                          <w:marTop w:val="0"/>
                          <w:marBottom w:val="0"/>
                          <w:divBdr>
                            <w:top w:val="none" w:sz="0" w:space="0" w:color="auto"/>
                            <w:left w:val="none" w:sz="0" w:space="0" w:color="auto"/>
                            <w:bottom w:val="none" w:sz="0" w:space="0" w:color="auto"/>
                            <w:right w:val="none" w:sz="0" w:space="0" w:color="auto"/>
                          </w:divBdr>
                          <w:divsChild>
                            <w:div w:id="1609459860">
                              <w:marLeft w:val="0"/>
                              <w:marRight w:val="0"/>
                              <w:marTop w:val="0"/>
                              <w:marBottom w:val="0"/>
                              <w:divBdr>
                                <w:top w:val="none" w:sz="0" w:space="0" w:color="auto"/>
                                <w:left w:val="none" w:sz="0" w:space="0" w:color="auto"/>
                                <w:bottom w:val="none" w:sz="0" w:space="0" w:color="auto"/>
                                <w:right w:val="none" w:sz="0" w:space="0" w:color="auto"/>
                              </w:divBdr>
                              <w:divsChild>
                                <w:div w:id="1828089896">
                                  <w:marLeft w:val="0"/>
                                  <w:marRight w:val="0"/>
                                  <w:marTop w:val="0"/>
                                  <w:marBottom w:val="375"/>
                                  <w:divBdr>
                                    <w:top w:val="none" w:sz="0" w:space="0" w:color="auto"/>
                                    <w:left w:val="none" w:sz="0" w:space="0" w:color="auto"/>
                                    <w:bottom w:val="none" w:sz="0" w:space="0" w:color="auto"/>
                                    <w:right w:val="none" w:sz="0" w:space="0" w:color="auto"/>
                                  </w:divBdr>
                                  <w:divsChild>
                                    <w:div w:id="816074564">
                                      <w:marLeft w:val="0"/>
                                      <w:marRight w:val="0"/>
                                      <w:marTop w:val="0"/>
                                      <w:marBottom w:val="150"/>
                                      <w:divBdr>
                                        <w:top w:val="none" w:sz="0" w:space="0" w:color="auto"/>
                                        <w:left w:val="none" w:sz="0" w:space="0" w:color="auto"/>
                                        <w:bottom w:val="single" w:sz="6" w:space="5" w:color="EDEDED"/>
                                        <w:right w:val="none" w:sz="0" w:space="0" w:color="auto"/>
                                      </w:divBdr>
                                      <w:divsChild>
                                        <w:div w:id="1374382068">
                                          <w:marLeft w:val="0"/>
                                          <w:marRight w:val="0"/>
                                          <w:marTop w:val="0"/>
                                          <w:marBottom w:val="0"/>
                                          <w:divBdr>
                                            <w:top w:val="none" w:sz="0" w:space="0" w:color="auto"/>
                                            <w:left w:val="none" w:sz="0" w:space="0" w:color="auto"/>
                                            <w:bottom w:val="none" w:sz="0" w:space="0" w:color="auto"/>
                                            <w:right w:val="none" w:sz="0" w:space="0" w:color="auto"/>
                                          </w:divBdr>
                                          <w:divsChild>
                                            <w:div w:id="1173182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460069">
                                      <w:marLeft w:val="0"/>
                                      <w:marRight w:val="0"/>
                                      <w:marTop w:val="0"/>
                                      <w:marBottom w:val="0"/>
                                      <w:divBdr>
                                        <w:top w:val="none" w:sz="0" w:space="0" w:color="auto"/>
                                        <w:left w:val="none" w:sz="0" w:space="0" w:color="auto"/>
                                        <w:bottom w:val="none" w:sz="0" w:space="0" w:color="auto"/>
                                        <w:right w:val="none" w:sz="0" w:space="0" w:color="auto"/>
                                      </w:divBdr>
                                      <w:divsChild>
                                        <w:div w:id="2134713425">
                                          <w:marLeft w:val="150"/>
                                          <w:marRight w:val="0"/>
                                          <w:marTop w:val="0"/>
                                          <w:marBottom w:val="75"/>
                                          <w:divBdr>
                                            <w:top w:val="none" w:sz="0" w:space="0" w:color="auto"/>
                                            <w:left w:val="none" w:sz="0" w:space="0" w:color="auto"/>
                                            <w:bottom w:val="none" w:sz="0" w:space="0" w:color="auto"/>
                                            <w:right w:val="none" w:sz="0" w:space="0" w:color="auto"/>
                                          </w:divBdr>
                                        </w:div>
                                        <w:div w:id="1216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ssia.ru/NorthWest/news.asp?id=637619&amp;sec=16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ssian.rt.com/inotv/2015-08-03/Vladimir-YAkunin-prizval-BRIKS-pokonch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mmersant.ru/doc/2781621" TargetMode="External"/><Relationship Id="rId11" Type="http://schemas.openxmlformats.org/officeDocument/2006/relationships/hyperlink" Target="http://www.mskagency.ru/materials/2476353" TargetMode="External"/><Relationship Id="rId5" Type="http://schemas.openxmlformats.org/officeDocument/2006/relationships/hyperlink" Target="http://rbcdaily.ru/economy/562949996420659" TargetMode="External"/><Relationship Id="rId10" Type="http://schemas.openxmlformats.org/officeDocument/2006/relationships/hyperlink" Target="http://mperspektiva.ru/topics/7406" TargetMode="External"/><Relationship Id="rId4" Type="http://schemas.openxmlformats.org/officeDocument/2006/relationships/webSettings" Target="webSettings.xml"/><Relationship Id="rId9" Type="http://schemas.openxmlformats.org/officeDocument/2006/relationships/hyperlink" Target="http://www.gudok.ru/newspaper/?ID=1288690&amp;archive=2015.08.0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2015-08-05T08:37:00Z</dcterms:created>
  <dcterms:modified xsi:type="dcterms:W3CDTF">2015-08-05T08:37:00Z</dcterms:modified>
</cp:coreProperties>
</file>