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6859C4" w:rsidRDefault="00D41960" w:rsidP="00D41960">
      <w:pPr>
        <w:jc w:val="center"/>
        <w:rPr>
          <w:b/>
        </w:rPr>
      </w:pPr>
      <w:bookmarkStart w:id="0" w:name="_GoBack"/>
      <w:r w:rsidRPr="006859C4">
        <w:rPr>
          <w:b/>
        </w:rPr>
        <w:t>ИНФОРМАЦИОННЫЙ ОБЗОР ПРЕССЫ</w:t>
      </w:r>
    </w:p>
    <w:p w:rsidR="00D41960" w:rsidRPr="006859C4" w:rsidRDefault="00D41960" w:rsidP="00D41960">
      <w:pPr>
        <w:jc w:val="center"/>
        <w:rPr>
          <w:b/>
        </w:rPr>
      </w:pPr>
    </w:p>
    <w:p w:rsidR="00D41960" w:rsidRPr="006859C4" w:rsidRDefault="00D41960" w:rsidP="00D41960">
      <w:pPr>
        <w:jc w:val="center"/>
        <w:rPr>
          <w:b/>
        </w:rPr>
      </w:pPr>
    </w:p>
    <w:p w:rsidR="00D41960" w:rsidRPr="006859C4" w:rsidRDefault="00570F9B" w:rsidP="00D41960">
      <w:pPr>
        <w:pBdr>
          <w:bottom w:val="single" w:sz="6" w:space="0" w:color="auto"/>
        </w:pBdr>
        <w:jc w:val="center"/>
        <w:rPr>
          <w:b/>
        </w:rPr>
      </w:pPr>
      <w:r w:rsidRPr="006859C4">
        <w:rPr>
          <w:b/>
        </w:rPr>
        <w:t>26</w:t>
      </w:r>
      <w:r w:rsidR="00EF221A" w:rsidRPr="006859C4">
        <w:rPr>
          <w:b/>
        </w:rPr>
        <w:t>.</w:t>
      </w:r>
      <w:r w:rsidR="004E0D04" w:rsidRPr="006859C4">
        <w:rPr>
          <w:b/>
        </w:rPr>
        <w:t>02</w:t>
      </w:r>
      <w:r w:rsidR="00507DE6" w:rsidRPr="006859C4">
        <w:rPr>
          <w:b/>
        </w:rPr>
        <w:t>.2016</w:t>
      </w:r>
    </w:p>
    <w:bookmarkEnd w:id="0"/>
    <w:p w:rsidR="00A90A87" w:rsidRPr="00A90A87" w:rsidRDefault="00A90A87" w:rsidP="00A90A87">
      <w:pPr>
        <w:jc w:val="both"/>
        <w:rPr>
          <w:color w:val="000000"/>
          <w:lang w:val="en-US"/>
        </w:rPr>
      </w:pPr>
    </w:p>
    <w:p w:rsidR="00570F9B" w:rsidRPr="00D446CA" w:rsidRDefault="00570F9B" w:rsidP="00570F9B">
      <w:pPr>
        <w:jc w:val="both"/>
        <w:rPr>
          <w:b/>
          <w:color w:val="000000"/>
        </w:rPr>
      </w:pPr>
      <w:r w:rsidRPr="00D446CA">
        <w:rPr>
          <w:b/>
          <w:color w:val="000000"/>
        </w:rPr>
        <w:t>Первая встреча в новом составе. На заседании РСПП решали насущные проблемы транспорта</w:t>
      </w:r>
      <w:r>
        <w:rPr>
          <w:b/>
          <w:color w:val="000000"/>
        </w:rPr>
        <w:t xml:space="preserve"> (ВИДЕО)</w:t>
      </w:r>
    </w:p>
    <w:p w:rsidR="00570F9B" w:rsidRDefault="00570F9B" w:rsidP="00570F9B">
      <w:pPr>
        <w:jc w:val="both"/>
        <w:rPr>
          <w:color w:val="000000"/>
        </w:rPr>
      </w:pPr>
      <w:r w:rsidRPr="00D446CA">
        <w:rPr>
          <w:color w:val="000000"/>
        </w:rPr>
        <w:t>Новые вызовы, стоящие перед отраслью, обсудили в Российском союзе промышленников и предпринимателей. Это было первое заседание транспортной комиссии под руководством Олега Белозёрова в новом составе. По итогам прошлого года грузовой оборот в целом вырос на 0,2%, но в основном за счёт воздушных и морских перевозчиков. В остальных секторах — падение. Пассажирские перевозки снизились на всех видах транспорта. Исправить ситуацию, по мнению экспертов, можно, если привести чрезмерную конкуренцию транспортников к умеренному балансу.</w:t>
      </w:r>
    </w:p>
    <w:p w:rsidR="00570F9B" w:rsidRDefault="00570F9B" w:rsidP="00570F9B">
      <w:pPr>
        <w:jc w:val="both"/>
        <w:rPr>
          <w:color w:val="000000"/>
        </w:rPr>
      </w:pPr>
      <w:hyperlink r:id="rId6" w:history="1">
        <w:r w:rsidRPr="00ED709A">
          <w:rPr>
            <w:rStyle w:val="a3"/>
          </w:rPr>
          <w:t>http://www.rzdtv.ru/2016/02/25/pervaya-vstrecha-v-novom-sostave-na-zasedanii-rspp-reshali-nasushhnyie-problemyi-transporta/</w:t>
        </w:r>
      </w:hyperlink>
    </w:p>
    <w:p w:rsidR="00570F9B" w:rsidRDefault="00570F9B" w:rsidP="00A90A87">
      <w:pPr>
        <w:jc w:val="both"/>
        <w:rPr>
          <w:b/>
          <w:color w:val="000000"/>
        </w:rPr>
      </w:pPr>
    </w:p>
    <w:p w:rsidR="00570F9B" w:rsidRDefault="00570F9B" w:rsidP="00A90A87">
      <w:pPr>
        <w:jc w:val="both"/>
        <w:rPr>
          <w:b/>
          <w:color w:val="000000"/>
        </w:rPr>
      </w:pPr>
    </w:p>
    <w:p w:rsidR="00570F9B" w:rsidRPr="00D446CA" w:rsidRDefault="00570F9B" w:rsidP="00570F9B">
      <w:pPr>
        <w:jc w:val="both"/>
        <w:rPr>
          <w:b/>
          <w:color w:val="000000"/>
        </w:rPr>
      </w:pPr>
      <w:r w:rsidRPr="00D446CA">
        <w:rPr>
          <w:b/>
          <w:color w:val="000000"/>
        </w:rPr>
        <w:t>Железной дороге подбирают новую модель</w:t>
      </w:r>
    </w:p>
    <w:p w:rsidR="00570F9B" w:rsidRPr="00D446CA" w:rsidRDefault="00570F9B" w:rsidP="00570F9B">
      <w:pPr>
        <w:jc w:val="both"/>
        <w:rPr>
          <w:color w:val="000000"/>
        </w:rPr>
      </w:pPr>
      <w:r w:rsidRPr="00D446CA">
        <w:rPr>
          <w:color w:val="000000"/>
        </w:rPr>
        <w:t>На железнодорожную отрасль может быть перенесен опыт эл</w:t>
      </w:r>
      <w:r>
        <w:rPr>
          <w:color w:val="000000"/>
        </w:rPr>
        <w:t>ектроэнергетики путем создания «совета рынка»</w:t>
      </w:r>
      <w:r w:rsidRPr="00D446CA">
        <w:rPr>
          <w:color w:val="000000"/>
        </w:rPr>
        <w:t xml:space="preserve"> — структуры, которая будет представлять всех участников отрасли и регулировать ее работу. Впрочем, пока нет единого мнения, чем можно торговать на таком рынке и как он должен быть устроен. Один из вариантов — система действует как </w:t>
      </w:r>
      <w:proofErr w:type="spellStart"/>
      <w:r w:rsidRPr="00D446CA">
        <w:rPr>
          <w:color w:val="000000"/>
        </w:rPr>
        <w:t>агрегатор</w:t>
      </w:r>
      <w:proofErr w:type="spellEnd"/>
      <w:r w:rsidRPr="00D446CA">
        <w:rPr>
          <w:color w:val="000000"/>
        </w:rPr>
        <w:t>, подавая грузоотправителю ближайший вагон любого собственника. Оппоненты считают, что новая структура разрушит рыночные принципы</w:t>
      </w:r>
      <w:r>
        <w:rPr>
          <w:color w:val="000000"/>
        </w:rPr>
        <w:t>, сложившиеся в отрасли, введя «</w:t>
      </w:r>
      <w:proofErr w:type="spellStart"/>
      <w:r>
        <w:rPr>
          <w:color w:val="000000"/>
        </w:rPr>
        <w:t>квазирегулирование</w:t>
      </w:r>
      <w:proofErr w:type="spellEnd"/>
      <w:r>
        <w:rPr>
          <w:color w:val="000000"/>
        </w:rPr>
        <w:t>»</w:t>
      </w:r>
      <w:r w:rsidRPr="00D446CA">
        <w:rPr>
          <w:color w:val="000000"/>
        </w:rPr>
        <w:t>.</w:t>
      </w:r>
    </w:p>
    <w:p w:rsidR="00570F9B" w:rsidRDefault="00570F9B" w:rsidP="00570F9B">
      <w:pPr>
        <w:jc w:val="both"/>
        <w:rPr>
          <w:color w:val="000000"/>
        </w:rPr>
      </w:pPr>
      <w:hyperlink r:id="rId7" w:history="1">
        <w:r w:rsidRPr="00ED709A">
          <w:rPr>
            <w:rStyle w:val="a3"/>
          </w:rPr>
          <w:t>http://www.kommersant.ru/doc/2924253</w:t>
        </w:r>
      </w:hyperlink>
    </w:p>
    <w:p w:rsidR="00570F9B" w:rsidRDefault="00570F9B" w:rsidP="00A90A87">
      <w:pPr>
        <w:jc w:val="both"/>
        <w:rPr>
          <w:b/>
          <w:color w:val="000000"/>
        </w:rPr>
      </w:pPr>
    </w:p>
    <w:p w:rsidR="00570F9B" w:rsidRDefault="00570F9B" w:rsidP="00A90A87">
      <w:pPr>
        <w:jc w:val="both"/>
        <w:rPr>
          <w:b/>
          <w:color w:val="000000"/>
        </w:rPr>
      </w:pPr>
    </w:p>
    <w:p w:rsidR="00570F9B" w:rsidRPr="00D446CA" w:rsidRDefault="00570F9B" w:rsidP="00570F9B">
      <w:pPr>
        <w:jc w:val="both"/>
        <w:rPr>
          <w:b/>
          <w:color w:val="000000"/>
        </w:rPr>
      </w:pPr>
      <w:r w:rsidRPr="00D446CA">
        <w:rPr>
          <w:b/>
          <w:color w:val="000000"/>
        </w:rPr>
        <w:t>Цены договоров при закупках РЖД зачастую на 20-30% выше среднерыночных</w:t>
      </w:r>
    </w:p>
    <w:p w:rsidR="00570F9B" w:rsidRPr="00D446CA" w:rsidRDefault="00570F9B" w:rsidP="00570F9B">
      <w:pPr>
        <w:jc w:val="both"/>
        <w:rPr>
          <w:color w:val="000000"/>
        </w:rPr>
      </w:pPr>
      <w:r w:rsidRPr="00D446CA">
        <w:rPr>
          <w:color w:val="000000"/>
        </w:rPr>
        <w:t>Цены договоров при закупках ОАО "Российские железные дороги" (РЖД) в подавляющем большинстве случаев выше среднерыночных на 20-30%, а в одном случае завышение достигает 99%. Таковы итоги предварительного экспресс-анализа Эксперт</w:t>
      </w:r>
      <w:r w:rsidRPr="00D446CA">
        <w:rPr>
          <w:rFonts w:hint="eastAsia"/>
          <w:color w:val="000000"/>
        </w:rPr>
        <w:t>ного</w:t>
      </w:r>
      <w:r w:rsidRPr="00D446CA">
        <w:rPr>
          <w:color w:val="000000"/>
        </w:rPr>
        <w:t xml:space="preserve"> совета при правительстве РФ, сообщила пресс-служба Открытого правительства.</w:t>
      </w:r>
    </w:p>
    <w:p w:rsidR="00570F9B" w:rsidRDefault="00570F9B" w:rsidP="00570F9B">
      <w:pPr>
        <w:jc w:val="both"/>
        <w:rPr>
          <w:color w:val="000000"/>
        </w:rPr>
      </w:pPr>
      <w:hyperlink r:id="rId8" w:history="1">
        <w:r w:rsidRPr="00ED709A">
          <w:rPr>
            <w:rStyle w:val="a3"/>
          </w:rPr>
          <w:t>http://tass.ru/ekonomika/2696601</w:t>
        </w:r>
      </w:hyperlink>
    </w:p>
    <w:p w:rsidR="00570F9B" w:rsidRDefault="00570F9B" w:rsidP="00A90A87">
      <w:pPr>
        <w:jc w:val="both"/>
        <w:rPr>
          <w:b/>
          <w:color w:val="000000"/>
        </w:rPr>
      </w:pPr>
    </w:p>
    <w:p w:rsidR="00570F9B" w:rsidRDefault="00570F9B" w:rsidP="00A90A87">
      <w:pPr>
        <w:jc w:val="both"/>
        <w:rPr>
          <w:b/>
          <w:color w:val="000000"/>
        </w:rPr>
      </w:pPr>
    </w:p>
    <w:p w:rsidR="00570F9B" w:rsidRPr="00A079FD" w:rsidRDefault="00570F9B" w:rsidP="00570F9B">
      <w:pPr>
        <w:jc w:val="both"/>
        <w:rPr>
          <w:b/>
          <w:color w:val="000000"/>
        </w:rPr>
      </w:pPr>
      <w:r w:rsidRPr="00A079FD">
        <w:rPr>
          <w:b/>
          <w:color w:val="000000"/>
        </w:rPr>
        <w:t>ОАО «РЖД» совершенствует конкурентный отбор</w:t>
      </w:r>
    </w:p>
    <w:p w:rsidR="00570F9B" w:rsidRPr="00D446CA" w:rsidRDefault="00570F9B" w:rsidP="00570F9B">
      <w:pPr>
        <w:jc w:val="both"/>
        <w:rPr>
          <w:color w:val="000000"/>
        </w:rPr>
      </w:pPr>
      <w:r w:rsidRPr="00A079FD">
        <w:rPr>
          <w:color w:val="000000"/>
        </w:rPr>
        <w:t>Организация закупочной деятельности – сложный механизм, в котором задействованы различные структуры. По словам начальника отдела нормативно-правового регулирования закупочной деятельности Центра организации конкурсных закупок ОАО «РЖД» Александры Шваревой, закупочная деятельность состоит из нескольких этапов – это планирование, осуществление закупки, заключение договора.</w:t>
      </w:r>
    </w:p>
    <w:p w:rsidR="00570F9B" w:rsidRDefault="00570F9B" w:rsidP="00570F9B">
      <w:pPr>
        <w:jc w:val="both"/>
        <w:rPr>
          <w:color w:val="000000"/>
        </w:rPr>
      </w:pPr>
      <w:hyperlink r:id="rId9" w:history="1">
        <w:r w:rsidRPr="00ED709A">
          <w:rPr>
            <w:rStyle w:val="a3"/>
          </w:rPr>
          <w:t>http://www.rzd-partner.ru/news/novosti-rzhd/oao--</w:t>
        </w:r>
        <w:proofErr w:type="spellStart"/>
        <w:r w:rsidRPr="00ED709A">
          <w:rPr>
            <w:rStyle w:val="a3"/>
          </w:rPr>
          <w:t>rzhd</w:t>
        </w:r>
        <w:proofErr w:type="spellEnd"/>
        <w:r w:rsidRPr="00ED709A">
          <w:rPr>
            <w:rStyle w:val="a3"/>
          </w:rPr>
          <w:t>--</w:t>
        </w:r>
        <w:proofErr w:type="spellStart"/>
        <w:r w:rsidRPr="00ED709A">
          <w:rPr>
            <w:rStyle w:val="a3"/>
          </w:rPr>
          <w:t>sovershenstvuet-konkurentnyi-otbor</w:t>
        </w:r>
        <w:proofErr w:type="spellEnd"/>
        <w:r w:rsidRPr="00ED709A">
          <w:rPr>
            <w:rStyle w:val="a3"/>
          </w:rPr>
          <w:t>/</w:t>
        </w:r>
      </w:hyperlink>
    </w:p>
    <w:p w:rsidR="00570F9B" w:rsidRDefault="00570F9B" w:rsidP="00A90A87">
      <w:pPr>
        <w:jc w:val="both"/>
        <w:rPr>
          <w:b/>
          <w:color w:val="000000"/>
        </w:rPr>
      </w:pPr>
    </w:p>
    <w:p w:rsidR="00570F9B" w:rsidRDefault="00570F9B" w:rsidP="00A90A87">
      <w:pPr>
        <w:jc w:val="both"/>
        <w:rPr>
          <w:b/>
          <w:color w:val="000000"/>
        </w:rPr>
      </w:pPr>
    </w:p>
    <w:p w:rsidR="00A90A87" w:rsidRPr="00A90A87" w:rsidRDefault="00A90A87" w:rsidP="00A90A87">
      <w:pPr>
        <w:jc w:val="both"/>
        <w:rPr>
          <w:b/>
          <w:color w:val="000000"/>
        </w:rPr>
      </w:pPr>
      <w:r w:rsidRPr="00A90A87">
        <w:rPr>
          <w:b/>
          <w:color w:val="000000"/>
        </w:rPr>
        <w:t>Китайская компания отказалась от строительства моста через реку Лена в Якутии</w:t>
      </w:r>
    </w:p>
    <w:p w:rsidR="00E271F2" w:rsidRDefault="00A90A87" w:rsidP="00A90A87">
      <w:pPr>
        <w:jc w:val="both"/>
        <w:rPr>
          <w:color w:val="000000"/>
          <w:lang w:val="en-US"/>
        </w:rPr>
      </w:pPr>
      <w:r w:rsidRPr="00A90A87">
        <w:rPr>
          <w:color w:val="000000"/>
        </w:rPr>
        <w:t xml:space="preserve">Заместитель гендиректора «Китайской железнодорожной корпорации 24 бюро» </w:t>
      </w:r>
      <w:proofErr w:type="spellStart"/>
      <w:r w:rsidRPr="00A90A87">
        <w:rPr>
          <w:color w:val="000000"/>
        </w:rPr>
        <w:t>Чжан</w:t>
      </w:r>
      <w:proofErr w:type="spellEnd"/>
      <w:r w:rsidRPr="00A90A87">
        <w:rPr>
          <w:color w:val="000000"/>
        </w:rPr>
        <w:t xml:space="preserve"> </w:t>
      </w:r>
      <w:proofErr w:type="spellStart"/>
      <w:r w:rsidRPr="00A90A87">
        <w:rPr>
          <w:color w:val="000000"/>
        </w:rPr>
        <w:t>Хуэй</w:t>
      </w:r>
      <w:proofErr w:type="spellEnd"/>
      <w:r w:rsidRPr="00A90A87">
        <w:rPr>
          <w:color w:val="000000"/>
        </w:rPr>
        <w:t xml:space="preserve"> в Якутске сообщил, что компания свернула прое</w:t>
      </w:r>
      <w:proofErr w:type="gramStart"/>
      <w:r w:rsidRPr="00A90A87">
        <w:rPr>
          <w:color w:val="000000"/>
        </w:rPr>
        <w:t>кт стр</w:t>
      </w:r>
      <w:proofErr w:type="gramEnd"/>
      <w:r w:rsidRPr="00A90A87">
        <w:rPr>
          <w:color w:val="000000"/>
        </w:rPr>
        <w:t xml:space="preserve">оительства моста через реку Лена. «Мы пока сворачиваем этот проект, потому что не очень хорошо понимаем, как работать на мерзлых грунтах. Кроме того, нет связи этого моста с другими промышленными проектами республики. Ради самого лишь моста нет смысла строить. </w:t>
      </w:r>
      <w:r w:rsidRPr="00A90A87">
        <w:rPr>
          <w:color w:val="000000"/>
        </w:rPr>
        <w:lastRenderedPageBreak/>
        <w:t>Но, если со временем появится промышленный проект для транспортной инфраструктуры, которой необходим будет мост — мы вернемся к строительству этого проекта»,— цитирует ТАСС представителя китайской корпорации.</w:t>
      </w:r>
    </w:p>
    <w:p w:rsidR="00A90A87" w:rsidRDefault="00A90A87" w:rsidP="00A90A87">
      <w:pPr>
        <w:jc w:val="both"/>
        <w:rPr>
          <w:color w:val="000000"/>
          <w:lang w:val="en-US"/>
        </w:rPr>
      </w:pPr>
      <w:hyperlink r:id="rId10" w:history="1">
        <w:r w:rsidRPr="00ED709A">
          <w:rPr>
            <w:rStyle w:val="a3"/>
            <w:lang w:val="en-US"/>
          </w:rPr>
          <w:t>http://www.kommersant.ru/doc/2923863</w:t>
        </w:r>
      </w:hyperlink>
    </w:p>
    <w:p w:rsidR="00A90A87" w:rsidRDefault="00A90A87" w:rsidP="00A90A87">
      <w:pPr>
        <w:jc w:val="both"/>
        <w:rPr>
          <w:color w:val="000000"/>
          <w:lang w:val="en-US"/>
        </w:rPr>
      </w:pPr>
    </w:p>
    <w:p w:rsidR="00D446CA" w:rsidRDefault="00D446CA" w:rsidP="00D446CA">
      <w:pPr>
        <w:jc w:val="both"/>
        <w:rPr>
          <w:color w:val="000000"/>
        </w:rPr>
      </w:pPr>
    </w:p>
    <w:p w:rsidR="00D446CA" w:rsidRPr="00D446CA" w:rsidRDefault="00D446CA" w:rsidP="00D446CA">
      <w:pPr>
        <w:jc w:val="both"/>
        <w:rPr>
          <w:b/>
          <w:color w:val="000000"/>
        </w:rPr>
      </w:pPr>
      <w:r w:rsidRPr="00D446CA">
        <w:rPr>
          <w:b/>
          <w:color w:val="000000"/>
        </w:rPr>
        <w:t>«</w:t>
      </w:r>
      <w:proofErr w:type="gramStart"/>
      <w:r w:rsidRPr="00D446CA">
        <w:rPr>
          <w:b/>
          <w:color w:val="000000"/>
        </w:rPr>
        <w:t>Пассажирский</w:t>
      </w:r>
      <w:proofErr w:type="gramEnd"/>
      <w:r w:rsidRPr="00D446CA">
        <w:rPr>
          <w:b/>
          <w:color w:val="000000"/>
        </w:rPr>
        <w:t xml:space="preserve"> форум-2016»</w:t>
      </w:r>
      <w:r w:rsidRPr="00D446CA">
        <w:rPr>
          <w:b/>
          <w:color w:val="000000"/>
        </w:rPr>
        <w:t xml:space="preserve"> состоится в Москве 20 апреля</w:t>
      </w:r>
    </w:p>
    <w:p w:rsidR="00D446CA" w:rsidRPr="00D446CA" w:rsidRDefault="00D446CA" w:rsidP="00D446CA">
      <w:pPr>
        <w:jc w:val="both"/>
        <w:rPr>
          <w:color w:val="000000"/>
        </w:rPr>
      </w:pPr>
      <w:r w:rsidRPr="00D446CA">
        <w:rPr>
          <w:color w:val="000000"/>
        </w:rPr>
        <w:t>20 апреля в Москве на Казан</w:t>
      </w:r>
      <w:r>
        <w:rPr>
          <w:color w:val="000000"/>
        </w:rPr>
        <w:t>ском вокзале при поддержке ОАО «РЖД» пройдет «</w:t>
      </w:r>
      <w:proofErr w:type="gramStart"/>
      <w:r>
        <w:rPr>
          <w:color w:val="000000"/>
        </w:rPr>
        <w:t>Пассажирский</w:t>
      </w:r>
      <w:proofErr w:type="gramEnd"/>
      <w:r>
        <w:rPr>
          <w:color w:val="000000"/>
        </w:rPr>
        <w:t xml:space="preserve"> форум-2016»</w:t>
      </w:r>
      <w:r w:rsidRPr="00D446CA">
        <w:rPr>
          <w:color w:val="000000"/>
        </w:rPr>
        <w:t xml:space="preserve"> - единственное в России специализированное мероприятие, посвященное обсуждению актуальных вопросов развития </w:t>
      </w:r>
      <w:r w:rsidRPr="00D446CA">
        <w:rPr>
          <w:rFonts w:hint="eastAsia"/>
          <w:color w:val="000000"/>
        </w:rPr>
        <w:t>пассажирского</w:t>
      </w:r>
      <w:r w:rsidRPr="00D446CA">
        <w:rPr>
          <w:color w:val="000000"/>
        </w:rPr>
        <w:t xml:space="preserve"> транспорта.</w:t>
      </w:r>
    </w:p>
    <w:p w:rsidR="00D446CA" w:rsidRDefault="00D446CA" w:rsidP="00D446CA">
      <w:pPr>
        <w:jc w:val="both"/>
        <w:rPr>
          <w:color w:val="000000"/>
        </w:rPr>
      </w:pPr>
      <w:hyperlink r:id="rId11" w:history="1">
        <w:r w:rsidRPr="00ED709A">
          <w:rPr>
            <w:rStyle w:val="a3"/>
          </w:rPr>
          <w:t>http://tass.ru/novosti-partnerov/2694319</w:t>
        </w:r>
      </w:hyperlink>
    </w:p>
    <w:p w:rsidR="00D446CA" w:rsidRDefault="00D446CA" w:rsidP="00D446CA">
      <w:pPr>
        <w:jc w:val="both"/>
        <w:rPr>
          <w:color w:val="000000"/>
        </w:rPr>
      </w:pPr>
    </w:p>
    <w:p w:rsidR="00A079FD" w:rsidRPr="00A079FD" w:rsidRDefault="00A079FD" w:rsidP="00D446CA">
      <w:pPr>
        <w:jc w:val="both"/>
        <w:rPr>
          <w:b/>
          <w:color w:val="000000"/>
        </w:rPr>
      </w:pPr>
    </w:p>
    <w:p w:rsidR="00A079FD" w:rsidRDefault="00A079FD" w:rsidP="00E271F2">
      <w:pPr>
        <w:jc w:val="both"/>
        <w:rPr>
          <w:color w:val="000000"/>
        </w:rPr>
      </w:pPr>
    </w:p>
    <w:p w:rsidR="00A079FD" w:rsidRDefault="00A079FD" w:rsidP="00E271F2">
      <w:pPr>
        <w:jc w:val="both"/>
        <w:rPr>
          <w:color w:val="000000"/>
        </w:rPr>
      </w:pPr>
    </w:p>
    <w:p w:rsidR="00A079FD" w:rsidRPr="00D446CA" w:rsidRDefault="00A079FD" w:rsidP="00E271F2">
      <w:pPr>
        <w:jc w:val="both"/>
        <w:rPr>
          <w:color w:val="000000"/>
        </w:rPr>
      </w:pPr>
    </w:p>
    <w:sectPr w:rsidR="00A079FD" w:rsidRPr="00D446CA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2D560C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12D92"/>
    <w:rsid w:val="005318E2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7561F"/>
    <w:rsid w:val="006859C4"/>
    <w:rsid w:val="00690AD6"/>
    <w:rsid w:val="006B0465"/>
    <w:rsid w:val="006B1F83"/>
    <w:rsid w:val="006B302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F7F"/>
    <w:rsid w:val="00726986"/>
    <w:rsid w:val="00731AC5"/>
    <w:rsid w:val="0073251E"/>
    <w:rsid w:val="007531E5"/>
    <w:rsid w:val="00753730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E0FB0"/>
    <w:rsid w:val="008F0536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C1308B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2BBE"/>
    <w:rsid w:val="00D14236"/>
    <w:rsid w:val="00D14578"/>
    <w:rsid w:val="00D2573E"/>
    <w:rsid w:val="00D27C6C"/>
    <w:rsid w:val="00D34440"/>
    <w:rsid w:val="00D41960"/>
    <w:rsid w:val="00D446CA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767"/>
    <w:rsid w:val="00FD063C"/>
    <w:rsid w:val="00FD1707"/>
    <w:rsid w:val="00FD4CEF"/>
    <w:rsid w:val="00FE32EC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26966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29242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tv.ru/2016/02/25/pervaya-vstrecha-v-novom-sostave-na-zasedanii-rspp-reshali-nasushhnyie-problemyi-transporta/" TargetMode="External"/><Relationship Id="rId11" Type="http://schemas.openxmlformats.org/officeDocument/2006/relationships/hyperlink" Target="http://tass.ru/novosti-partnerov/26943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mmersant.ru/doc/29238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partner.ru/news/novosti-rzhd/oao--rzhd--sovershenstvuet-konkurentnyi-otbor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87E0-9AC5-4E3A-982B-2C58A4E4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2016-02-26T08:23:00Z</dcterms:created>
  <dcterms:modified xsi:type="dcterms:W3CDTF">2016-02-26T08:23:00Z</dcterms:modified>
</cp:coreProperties>
</file>