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C427CC" w:rsidRDefault="00D41960" w:rsidP="00D41960">
      <w:pPr>
        <w:jc w:val="center"/>
        <w:rPr>
          <w:b/>
        </w:rPr>
      </w:pPr>
      <w:bookmarkStart w:id="0" w:name="_GoBack"/>
      <w:r w:rsidRPr="00C427CC">
        <w:rPr>
          <w:b/>
        </w:rPr>
        <w:t>ИНФОРМАЦИОННЫЙ ОБЗОР ПРЕССЫ</w:t>
      </w:r>
    </w:p>
    <w:p w:rsidR="00D41960" w:rsidRPr="00C427CC" w:rsidRDefault="00D41960" w:rsidP="00D41960">
      <w:pPr>
        <w:jc w:val="center"/>
        <w:rPr>
          <w:b/>
        </w:rPr>
      </w:pPr>
    </w:p>
    <w:p w:rsidR="00D41960" w:rsidRPr="00C427CC" w:rsidRDefault="00D41960" w:rsidP="00D41960">
      <w:pPr>
        <w:jc w:val="center"/>
        <w:rPr>
          <w:b/>
        </w:rPr>
      </w:pPr>
    </w:p>
    <w:p w:rsidR="00D41960" w:rsidRPr="00C427CC" w:rsidRDefault="002A52A3" w:rsidP="00D41960">
      <w:pPr>
        <w:pBdr>
          <w:bottom w:val="single" w:sz="6" w:space="0" w:color="auto"/>
        </w:pBdr>
        <w:jc w:val="center"/>
        <w:rPr>
          <w:b/>
        </w:rPr>
      </w:pPr>
      <w:r w:rsidRPr="00C427CC">
        <w:rPr>
          <w:b/>
        </w:rPr>
        <w:t>30</w:t>
      </w:r>
      <w:r w:rsidR="00EF221A" w:rsidRPr="00C427CC">
        <w:rPr>
          <w:b/>
        </w:rPr>
        <w:t>.</w:t>
      </w:r>
      <w:r w:rsidR="009455C6" w:rsidRPr="00C427CC">
        <w:rPr>
          <w:b/>
        </w:rPr>
        <w:t>10</w:t>
      </w:r>
      <w:r w:rsidR="00EF221A" w:rsidRPr="00C427CC">
        <w:rPr>
          <w:b/>
        </w:rPr>
        <w:t>.2015</w:t>
      </w:r>
    </w:p>
    <w:bookmarkEnd w:id="0"/>
    <w:p w:rsidR="00067C33" w:rsidRDefault="00067C33" w:rsidP="002A52A3">
      <w:pPr>
        <w:jc w:val="both"/>
        <w:rPr>
          <w:b/>
          <w:color w:val="000000"/>
        </w:rPr>
      </w:pPr>
    </w:p>
    <w:p w:rsidR="00070CF7" w:rsidRPr="00070CF7" w:rsidRDefault="00070CF7" w:rsidP="002A52A3">
      <w:pPr>
        <w:jc w:val="both"/>
        <w:rPr>
          <w:b/>
          <w:color w:val="000000"/>
        </w:rPr>
      </w:pPr>
      <w:r w:rsidRPr="00070CF7">
        <w:rPr>
          <w:b/>
          <w:color w:val="000000"/>
        </w:rPr>
        <w:t>Правление ОАО "РЖД" рассмотрело план научно</w:t>
      </w:r>
      <w:r>
        <w:rPr>
          <w:b/>
          <w:color w:val="000000"/>
        </w:rPr>
        <w:t>-технического развития компании</w:t>
      </w:r>
    </w:p>
    <w:p w:rsidR="00070CF7" w:rsidRPr="00070CF7" w:rsidRDefault="00070CF7" w:rsidP="002A52A3">
      <w:pPr>
        <w:jc w:val="both"/>
        <w:rPr>
          <w:color w:val="000000"/>
        </w:rPr>
      </w:pPr>
      <w:r w:rsidRPr="00070CF7">
        <w:rPr>
          <w:color w:val="000000"/>
        </w:rPr>
        <w:t xml:space="preserve">28 октября в Москве под председательством президента ОАО "РЖД" Олега Белозёрова состоялось заседание правления компании, посвященное рассмотрению проекта плана научно-технического </w:t>
      </w:r>
      <w:r w:rsidR="00BE3BA4">
        <w:rPr>
          <w:color w:val="000000"/>
        </w:rPr>
        <w:t>развития ОАО "РЖД" на 2016 год.</w:t>
      </w:r>
      <w:r w:rsidR="002A52A3">
        <w:rPr>
          <w:color w:val="000000"/>
        </w:rPr>
        <w:t xml:space="preserve"> </w:t>
      </w:r>
      <w:r w:rsidRPr="00070CF7">
        <w:rPr>
          <w:color w:val="000000"/>
        </w:rPr>
        <w:t>Как было отмечено на заседании, инновационное развитие холдинга "РЖД" является основным драйвером в повышении эффективности и безопасности работы компании. Поэтому особое значение имеет определение стратегических направлений и целевых параметров развития, а также оценка результативности новых продуктов.</w:t>
      </w:r>
    </w:p>
    <w:p w:rsidR="00A61425" w:rsidRPr="00BE3BA4" w:rsidRDefault="00BE3BA4" w:rsidP="002A52A3">
      <w:pPr>
        <w:jc w:val="both"/>
        <w:rPr>
          <w:color w:val="000000"/>
        </w:rPr>
      </w:pPr>
      <w:hyperlink r:id="rId5" w:history="1">
        <w:r w:rsidRPr="002652A2">
          <w:rPr>
            <w:rStyle w:val="a3"/>
          </w:rPr>
          <w:t>http://press.rzd.ru/news/public/ru?STRUCTURE_ID=654&amp;layer_id=4069&amp;refererLayerId=3307&amp;id=86769</w:t>
        </w:r>
      </w:hyperlink>
    </w:p>
    <w:p w:rsidR="00BE3BA4" w:rsidRDefault="00BE3BA4" w:rsidP="002A52A3">
      <w:pPr>
        <w:jc w:val="both"/>
        <w:rPr>
          <w:color w:val="000000"/>
          <w:lang w:val="en-US"/>
        </w:rPr>
      </w:pPr>
    </w:p>
    <w:p w:rsidR="002A52A3" w:rsidRDefault="002A52A3" w:rsidP="002A52A3">
      <w:pPr>
        <w:jc w:val="both"/>
        <w:rPr>
          <w:color w:val="000000"/>
        </w:rPr>
      </w:pPr>
    </w:p>
    <w:p w:rsidR="002A52A3" w:rsidRPr="002A52A3" w:rsidRDefault="002A52A3" w:rsidP="002A52A3">
      <w:pPr>
        <w:jc w:val="both"/>
        <w:rPr>
          <w:b/>
          <w:color w:val="000000"/>
        </w:rPr>
      </w:pPr>
      <w:r w:rsidRPr="002A52A3">
        <w:rPr>
          <w:b/>
          <w:color w:val="000000"/>
        </w:rPr>
        <w:t>РЖД вышли из состава акционеров МКЖД</w:t>
      </w:r>
    </w:p>
    <w:p w:rsidR="002A52A3" w:rsidRDefault="002A52A3" w:rsidP="002A52A3">
      <w:pPr>
        <w:jc w:val="both"/>
        <w:rPr>
          <w:color w:val="000000"/>
        </w:rPr>
      </w:pPr>
      <w:r w:rsidRPr="002A52A3">
        <w:rPr>
          <w:color w:val="000000"/>
        </w:rPr>
        <w:t xml:space="preserve">ОАО "Российские железные дороги" (РЖД) вышло из состава акционеров АО "Московская кольцевая железная дорога" (МКЖД), продав свои 50% акций в нем, </w:t>
      </w:r>
      <w:r>
        <w:rPr>
          <w:color w:val="000000"/>
        </w:rPr>
        <w:t xml:space="preserve">следует из сообщения монополии. </w:t>
      </w:r>
      <w:r w:rsidRPr="002A52A3">
        <w:rPr>
          <w:color w:val="000000"/>
        </w:rPr>
        <w:t xml:space="preserve">Ранее МКЖД сообщила, что 20 октября покупатель - ГУП "Московский метрополитен" - перечислило РЖД половину средств за актив. "Сделка была рассмотрена и одобрена советом директоров "Российских железных дорог" в июне. Москва приобретает (пакет - ИФ) за 3,182 </w:t>
      </w:r>
      <w:proofErr w:type="gramStart"/>
      <w:r w:rsidRPr="002A52A3">
        <w:rPr>
          <w:color w:val="000000"/>
        </w:rPr>
        <w:t>млрд</w:t>
      </w:r>
      <w:proofErr w:type="gramEnd"/>
      <w:r w:rsidRPr="002A52A3">
        <w:rPr>
          <w:color w:val="000000"/>
        </w:rPr>
        <w:t xml:space="preserve"> рублей", - говорилось в сообщении. "К 1 июля 2016 года сделка будет полностью завершена, и второй платеж - 1,597 </w:t>
      </w:r>
      <w:proofErr w:type="gramStart"/>
      <w:r w:rsidRPr="002A52A3">
        <w:rPr>
          <w:color w:val="000000"/>
        </w:rPr>
        <w:t>млрд</w:t>
      </w:r>
      <w:proofErr w:type="gramEnd"/>
      <w:r w:rsidRPr="002A52A3">
        <w:rPr>
          <w:color w:val="000000"/>
        </w:rPr>
        <w:t xml:space="preserve"> рублей - поступит на счет РЖД", - добавляла компания, отмечая, что все права, связанные с продаваемыми акциями, и права на них переходят к покупателю уже после выплаты первого транша.</w:t>
      </w:r>
    </w:p>
    <w:p w:rsidR="002A52A3" w:rsidRDefault="002A52A3" w:rsidP="002A52A3">
      <w:pPr>
        <w:jc w:val="both"/>
        <w:rPr>
          <w:color w:val="000000"/>
        </w:rPr>
      </w:pPr>
      <w:hyperlink r:id="rId6" w:history="1">
        <w:r w:rsidRPr="002652A2">
          <w:rPr>
            <w:rStyle w:val="a3"/>
          </w:rPr>
          <w:t>http://realty.interfax.ru/realtyinf.asp?id=476158&amp;sec=1461</w:t>
        </w:r>
      </w:hyperlink>
    </w:p>
    <w:p w:rsidR="002A52A3" w:rsidRDefault="002A52A3" w:rsidP="002A52A3">
      <w:pPr>
        <w:jc w:val="both"/>
        <w:rPr>
          <w:b/>
          <w:color w:val="000000"/>
        </w:rPr>
      </w:pPr>
    </w:p>
    <w:p w:rsidR="002A52A3" w:rsidRDefault="002A52A3" w:rsidP="002A52A3">
      <w:pPr>
        <w:jc w:val="both"/>
        <w:rPr>
          <w:b/>
          <w:color w:val="000000"/>
        </w:rPr>
      </w:pPr>
    </w:p>
    <w:p w:rsidR="002A52A3" w:rsidRPr="00BE3BA4" w:rsidRDefault="002A52A3" w:rsidP="002A52A3">
      <w:pPr>
        <w:jc w:val="both"/>
        <w:rPr>
          <w:b/>
          <w:color w:val="000000"/>
        </w:rPr>
      </w:pPr>
      <w:r w:rsidRPr="00BE3BA4">
        <w:rPr>
          <w:b/>
          <w:color w:val="000000"/>
        </w:rPr>
        <w:t>Минобороны РФ усилило группировку на строительстве железной дороги в обход Украины</w:t>
      </w:r>
    </w:p>
    <w:p w:rsidR="002A52A3" w:rsidRPr="00BE3BA4" w:rsidRDefault="002A52A3" w:rsidP="002A52A3">
      <w:pPr>
        <w:jc w:val="both"/>
        <w:rPr>
          <w:color w:val="000000"/>
        </w:rPr>
      </w:pPr>
      <w:r w:rsidRPr="00BE3BA4">
        <w:rPr>
          <w:color w:val="000000"/>
        </w:rPr>
        <w:t>Теперь строительство железной дороги ведут пять батальонов общей</w:t>
      </w:r>
      <w:r>
        <w:rPr>
          <w:color w:val="000000"/>
        </w:rPr>
        <w:t xml:space="preserve"> численностью около 800 человек</w:t>
      </w:r>
      <w:r w:rsidRPr="00BE3BA4">
        <w:rPr>
          <w:color w:val="000000"/>
        </w:rPr>
        <w:t>. Министерство обороны России усилило группировку железнодорожных войск на строительстве железной дороги Журавка - Миллерово в обход территории Украины еще одним отдельным батальоном механизации из Центрального военного округа (ЦВ</w:t>
      </w:r>
      <w:r w:rsidRPr="00BE3BA4">
        <w:rPr>
          <w:rFonts w:hint="eastAsia"/>
          <w:color w:val="000000"/>
        </w:rPr>
        <w:t>О</w:t>
      </w:r>
      <w:r w:rsidRPr="00BE3BA4">
        <w:rPr>
          <w:color w:val="000000"/>
        </w:rPr>
        <w:t>). Об этом сообщил 29 октября журналистам заместитель министра обороны РФ Дмитрий Булгаков.</w:t>
      </w:r>
    </w:p>
    <w:p w:rsidR="002A52A3" w:rsidRPr="00BE3BA4" w:rsidRDefault="002A52A3" w:rsidP="002A52A3">
      <w:pPr>
        <w:jc w:val="both"/>
        <w:rPr>
          <w:color w:val="000000"/>
        </w:rPr>
      </w:pPr>
      <w:hyperlink r:id="rId7" w:history="1">
        <w:r w:rsidRPr="002652A2">
          <w:rPr>
            <w:rStyle w:val="a3"/>
          </w:rPr>
          <w:t>http://tass.ru/armiya-i-opk/2389759</w:t>
        </w:r>
      </w:hyperlink>
    </w:p>
    <w:p w:rsidR="002A52A3" w:rsidRDefault="002A52A3" w:rsidP="002A52A3">
      <w:pPr>
        <w:jc w:val="both"/>
        <w:rPr>
          <w:b/>
          <w:color w:val="000000"/>
        </w:rPr>
      </w:pPr>
    </w:p>
    <w:p w:rsidR="002A52A3" w:rsidRDefault="002A52A3" w:rsidP="002A52A3">
      <w:pPr>
        <w:jc w:val="both"/>
        <w:rPr>
          <w:b/>
          <w:color w:val="000000"/>
        </w:rPr>
      </w:pPr>
    </w:p>
    <w:p w:rsidR="002A52A3" w:rsidRDefault="002A52A3" w:rsidP="002A52A3">
      <w:pPr>
        <w:jc w:val="both"/>
        <w:rPr>
          <w:b/>
          <w:color w:val="000000"/>
        </w:rPr>
      </w:pPr>
      <w:r w:rsidRPr="00222259">
        <w:rPr>
          <w:b/>
          <w:color w:val="000000"/>
        </w:rPr>
        <w:t>Дело о банкротстве проектировщика ВСМ в Нижегородской области рассмотрит суд</w:t>
      </w:r>
    </w:p>
    <w:p w:rsidR="002A52A3" w:rsidRPr="00222259" w:rsidRDefault="002A52A3" w:rsidP="002A52A3">
      <w:pPr>
        <w:jc w:val="both"/>
        <w:rPr>
          <w:b/>
          <w:color w:val="000000"/>
        </w:rPr>
      </w:pPr>
      <w:r w:rsidRPr="00222259">
        <w:rPr>
          <w:color w:val="000000"/>
        </w:rPr>
        <w:t xml:space="preserve">Одно из двух </w:t>
      </w:r>
      <w:proofErr w:type="spellStart"/>
      <w:r w:rsidRPr="00222259">
        <w:rPr>
          <w:color w:val="000000"/>
        </w:rPr>
        <w:t>банкротных</w:t>
      </w:r>
      <w:proofErr w:type="spellEnd"/>
      <w:r w:rsidRPr="00222259">
        <w:rPr>
          <w:color w:val="000000"/>
        </w:rPr>
        <w:t xml:space="preserve"> дел против "</w:t>
      </w:r>
      <w:proofErr w:type="spellStart"/>
      <w:r w:rsidRPr="00222259">
        <w:rPr>
          <w:color w:val="000000"/>
        </w:rPr>
        <w:t>НижегородгражданНИИпроекта</w:t>
      </w:r>
      <w:proofErr w:type="spellEnd"/>
      <w:r w:rsidRPr="00222259">
        <w:rPr>
          <w:color w:val="000000"/>
        </w:rPr>
        <w:t>", выбранного проектировщиком высокоскоростной магистрали "Москва-Казань", принято к рассмотрению. Второе отозвано истцом.</w:t>
      </w:r>
      <w:r>
        <w:rPr>
          <w:b/>
          <w:color w:val="000000"/>
        </w:rPr>
        <w:t xml:space="preserve"> </w:t>
      </w:r>
      <w:r w:rsidRPr="00222259">
        <w:rPr>
          <w:color w:val="000000"/>
        </w:rPr>
        <w:t>Заявление от ООО "</w:t>
      </w:r>
      <w:proofErr w:type="spellStart"/>
      <w:r w:rsidRPr="00222259">
        <w:rPr>
          <w:color w:val="000000"/>
        </w:rPr>
        <w:t>Жилстрой</w:t>
      </w:r>
      <w:proofErr w:type="spellEnd"/>
      <w:r w:rsidRPr="00222259">
        <w:rPr>
          <w:color w:val="000000"/>
        </w:rPr>
        <w:t>-НН" о признании несостоятельным (банкротом) МП города Нижнего Новгорода "Институт развития города "</w:t>
      </w:r>
      <w:proofErr w:type="spellStart"/>
      <w:r w:rsidRPr="00222259">
        <w:rPr>
          <w:color w:val="000000"/>
        </w:rPr>
        <w:t>НижегородгражданНИИпроект</w:t>
      </w:r>
      <w:proofErr w:type="spellEnd"/>
      <w:r w:rsidRPr="00222259">
        <w:rPr>
          <w:color w:val="000000"/>
        </w:rPr>
        <w:t>" поступило в Арбитражный суд Нижегородской области 6 октября 2015 г.</w:t>
      </w:r>
    </w:p>
    <w:p w:rsidR="002A52A3" w:rsidRDefault="002A52A3" w:rsidP="002A52A3">
      <w:pPr>
        <w:jc w:val="both"/>
        <w:rPr>
          <w:color w:val="000000"/>
        </w:rPr>
      </w:pPr>
      <w:hyperlink r:id="rId8" w:history="1">
        <w:r w:rsidRPr="002652A2">
          <w:rPr>
            <w:rStyle w:val="a3"/>
          </w:rPr>
          <w:t>http://www.dk.ru/news/delo-o-bankrotstve-proektirovschika-vsm-v-nizhegorodskoy-oblasti-rassmotrit-sud-236984380</w:t>
        </w:r>
      </w:hyperlink>
    </w:p>
    <w:p w:rsidR="002A52A3" w:rsidRDefault="002A52A3" w:rsidP="002A52A3">
      <w:pPr>
        <w:jc w:val="both"/>
        <w:rPr>
          <w:b/>
          <w:color w:val="000000"/>
        </w:rPr>
      </w:pPr>
    </w:p>
    <w:p w:rsidR="002A52A3" w:rsidRDefault="002A52A3" w:rsidP="002A52A3">
      <w:pPr>
        <w:jc w:val="both"/>
        <w:rPr>
          <w:b/>
          <w:color w:val="000000"/>
        </w:rPr>
      </w:pPr>
    </w:p>
    <w:p w:rsidR="00BE3BA4" w:rsidRPr="00BE3BA4" w:rsidRDefault="00BE3BA4" w:rsidP="002A52A3">
      <w:pPr>
        <w:jc w:val="both"/>
        <w:rPr>
          <w:b/>
          <w:color w:val="000000"/>
        </w:rPr>
      </w:pPr>
      <w:r w:rsidRPr="00BE3BA4">
        <w:rPr>
          <w:b/>
          <w:color w:val="000000"/>
        </w:rPr>
        <w:t>ВСМ: то</w:t>
      </w:r>
      <w:r>
        <w:rPr>
          <w:b/>
          <w:color w:val="000000"/>
        </w:rPr>
        <w:t xml:space="preserve">чка невозврата пройдена </w:t>
      </w:r>
    </w:p>
    <w:p w:rsidR="00BE3BA4" w:rsidRPr="00BE3BA4" w:rsidRDefault="00BE3BA4" w:rsidP="002A52A3">
      <w:pPr>
        <w:jc w:val="both"/>
        <w:rPr>
          <w:color w:val="000000"/>
        </w:rPr>
      </w:pPr>
      <w:r w:rsidRPr="00BE3BA4">
        <w:rPr>
          <w:color w:val="000000"/>
        </w:rPr>
        <w:t xml:space="preserve">В принятии окончательного решения о строительстве ВСМ - Москва-Казань, а так же финансового наполнения намеченного строительства, точка невозврата, очевидно, пройдена. Если, конечно, не будет каких-то уж очень негативных изменений на политическом и макроэкономическом поле. То есть на самом деле абсолютно нелогично останавливать уже запущенный огромный механизм, когда привлечено большое количество проектировщиков, производственников, которые уже конкретно занимаются этим проектом и под него рассчитывают и закладывают свои ресурсы и производственные мощности. </w:t>
      </w:r>
    </w:p>
    <w:p w:rsidR="00BE3BA4" w:rsidRDefault="00BE3BA4" w:rsidP="002A52A3">
      <w:pPr>
        <w:jc w:val="both"/>
        <w:rPr>
          <w:color w:val="000000"/>
        </w:rPr>
      </w:pPr>
      <w:hyperlink r:id="rId9" w:history="1">
        <w:r w:rsidRPr="002652A2">
          <w:rPr>
            <w:rStyle w:val="a3"/>
          </w:rPr>
          <w:t>http://www.rzd-partner.ru/news/vysokoskorostnoe-dvizhenie/vsm--tochka-nevozvrata-proidena---mnenie/</w:t>
        </w:r>
      </w:hyperlink>
    </w:p>
    <w:p w:rsidR="00BE3BA4" w:rsidRDefault="00BE3BA4" w:rsidP="002A52A3">
      <w:pPr>
        <w:jc w:val="both"/>
        <w:rPr>
          <w:color w:val="000000"/>
        </w:rPr>
      </w:pPr>
    </w:p>
    <w:p w:rsidR="00222259" w:rsidRDefault="00222259" w:rsidP="002A52A3">
      <w:pPr>
        <w:jc w:val="both"/>
        <w:rPr>
          <w:color w:val="000000"/>
        </w:rPr>
      </w:pPr>
    </w:p>
    <w:p w:rsidR="00222259" w:rsidRPr="00222259" w:rsidRDefault="00222259" w:rsidP="002A52A3">
      <w:pPr>
        <w:jc w:val="both"/>
        <w:rPr>
          <w:b/>
          <w:color w:val="000000"/>
        </w:rPr>
      </w:pPr>
      <w:r w:rsidRPr="00222259">
        <w:rPr>
          <w:b/>
          <w:color w:val="000000"/>
        </w:rPr>
        <w:t xml:space="preserve">Акционеры </w:t>
      </w:r>
      <w:proofErr w:type="spellStart"/>
      <w:r w:rsidRPr="00222259">
        <w:rPr>
          <w:b/>
          <w:color w:val="000000"/>
        </w:rPr>
        <w:t>Бамстроймеханизации</w:t>
      </w:r>
      <w:proofErr w:type="spellEnd"/>
      <w:r w:rsidRPr="00222259">
        <w:rPr>
          <w:b/>
          <w:color w:val="000000"/>
        </w:rPr>
        <w:t xml:space="preserve"> 22 января обсудят смену совета директоров</w:t>
      </w:r>
    </w:p>
    <w:p w:rsidR="00222259" w:rsidRDefault="00222259" w:rsidP="002A52A3">
      <w:pPr>
        <w:jc w:val="both"/>
        <w:rPr>
          <w:color w:val="000000"/>
        </w:rPr>
      </w:pPr>
      <w:r w:rsidRPr="00222259">
        <w:rPr>
          <w:color w:val="000000"/>
        </w:rPr>
        <w:t>Акционеры ПАО "</w:t>
      </w:r>
      <w:proofErr w:type="spellStart"/>
      <w:r w:rsidRPr="00222259">
        <w:rPr>
          <w:color w:val="000000"/>
        </w:rPr>
        <w:t>Бамстроймеханизация</w:t>
      </w:r>
      <w:proofErr w:type="spellEnd"/>
      <w:r w:rsidRPr="00222259">
        <w:rPr>
          <w:color w:val="000000"/>
        </w:rPr>
        <w:t xml:space="preserve">" (Тында, Амурская область) 22 января 2016 года на внеочередном собрании рассмотрят вопрос о досрочном прекращении полномочий членов совета директоров, </w:t>
      </w:r>
      <w:r>
        <w:rPr>
          <w:color w:val="000000"/>
        </w:rPr>
        <w:t xml:space="preserve">говорится в сообщении компании. </w:t>
      </w:r>
      <w:r w:rsidRPr="00222259">
        <w:rPr>
          <w:color w:val="000000"/>
        </w:rPr>
        <w:t>Также в повестке дня - формирование но</w:t>
      </w:r>
      <w:r>
        <w:rPr>
          <w:color w:val="000000"/>
        </w:rPr>
        <w:t xml:space="preserve">вого состава совета директоров. </w:t>
      </w:r>
      <w:r w:rsidRPr="00222259">
        <w:rPr>
          <w:color w:val="000000"/>
        </w:rPr>
        <w:t>Список лиц, имеющих право на участие в собрании акционеров, будет составлен по данным на 8 ноября текущего года.</w:t>
      </w:r>
    </w:p>
    <w:p w:rsidR="00222259" w:rsidRDefault="002A52A3" w:rsidP="002A52A3">
      <w:pPr>
        <w:jc w:val="both"/>
        <w:rPr>
          <w:color w:val="000000"/>
        </w:rPr>
      </w:pPr>
      <w:hyperlink r:id="rId10" w:history="1">
        <w:r w:rsidRPr="002652A2">
          <w:rPr>
            <w:rStyle w:val="a3"/>
          </w:rPr>
          <w:t>http://www.interfax-russia.ru/FarEast/news.asp?id=667286&amp;sec=1679</w:t>
        </w:r>
      </w:hyperlink>
    </w:p>
    <w:p w:rsidR="002A52A3" w:rsidRDefault="002A52A3" w:rsidP="002A52A3">
      <w:pPr>
        <w:jc w:val="both"/>
        <w:rPr>
          <w:color w:val="000000"/>
        </w:rPr>
      </w:pPr>
    </w:p>
    <w:p w:rsidR="002A52A3" w:rsidRDefault="002A52A3" w:rsidP="002A52A3">
      <w:pPr>
        <w:jc w:val="both"/>
        <w:rPr>
          <w:color w:val="000000"/>
        </w:rPr>
      </w:pPr>
    </w:p>
    <w:p w:rsidR="002A52A3" w:rsidRPr="00222259" w:rsidRDefault="002A52A3" w:rsidP="002A52A3">
      <w:pPr>
        <w:rPr>
          <w:color w:val="000000"/>
        </w:rPr>
      </w:pPr>
    </w:p>
    <w:sectPr w:rsidR="002A52A3" w:rsidRPr="00222259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67C33"/>
    <w:rsid w:val="00070CF7"/>
    <w:rsid w:val="00071D68"/>
    <w:rsid w:val="000D34DA"/>
    <w:rsid w:val="000D38E8"/>
    <w:rsid w:val="000D3941"/>
    <w:rsid w:val="000D429B"/>
    <w:rsid w:val="00111645"/>
    <w:rsid w:val="00121F9D"/>
    <w:rsid w:val="00125E68"/>
    <w:rsid w:val="001545E4"/>
    <w:rsid w:val="001548FB"/>
    <w:rsid w:val="00171182"/>
    <w:rsid w:val="00186DE3"/>
    <w:rsid w:val="00192605"/>
    <w:rsid w:val="00192932"/>
    <w:rsid w:val="001E3940"/>
    <w:rsid w:val="00222259"/>
    <w:rsid w:val="00224EE5"/>
    <w:rsid w:val="00231504"/>
    <w:rsid w:val="002357D5"/>
    <w:rsid w:val="00240FA6"/>
    <w:rsid w:val="00244A2E"/>
    <w:rsid w:val="002705F2"/>
    <w:rsid w:val="0028306C"/>
    <w:rsid w:val="002A52A3"/>
    <w:rsid w:val="002A6A27"/>
    <w:rsid w:val="00357234"/>
    <w:rsid w:val="00364365"/>
    <w:rsid w:val="003A409A"/>
    <w:rsid w:val="003C5E98"/>
    <w:rsid w:val="003E2EB2"/>
    <w:rsid w:val="003E538F"/>
    <w:rsid w:val="004039EA"/>
    <w:rsid w:val="00405DA0"/>
    <w:rsid w:val="00437FD9"/>
    <w:rsid w:val="004466FB"/>
    <w:rsid w:val="0045302A"/>
    <w:rsid w:val="00464C33"/>
    <w:rsid w:val="0048682D"/>
    <w:rsid w:val="00494E75"/>
    <w:rsid w:val="004A5E3B"/>
    <w:rsid w:val="004B3547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73A3"/>
    <w:rsid w:val="006664C1"/>
    <w:rsid w:val="00690AD6"/>
    <w:rsid w:val="006B0465"/>
    <w:rsid w:val="006B3021"/>
    <w:rsid w:val="006D0346"/>
    <w:rsid w:val="00701D33"/>
    <w:rsid w:val="007033D4"/>
    <w:rsid w:val="00726986"/>
    <w:rsid w:val="00731AC5"/>
    <w:rsid w:val="00753730"/>
    <w:rsid w:val="00782BFC"/>
    <w:rsid w:val="007A69DF"/>
    <w:rsid w:val="007B24C3"/>
    <w:rsid w:val="007B733D"/>
    <w:rsid w:val="007D7AD0"/>
    <w:rsid w:val="007E2689"/>
    <w:rsid w:val="007F0472"/>
    <w:rsid w:val="007F14A7"/>
    <w:rsid w:val="00814F62"/>
    <w:rsid w:val="00844135"/>
    <w:rsid w:val="00881557"/>
    <w:rsid w:val="00887D04"/>
    <w:rsid w:val="008A152A"/>
    <w:rsid w:val="008B68C6"/>
    <w:rsid w:val="00917C22"/>
    <w:rsid w:val="00932503"/>
    <w:rsid w:val="009345A0"/>
    <w:rsid w:val="009455C6"/>
    <w:rsid w:val="0096579C"/>
    <w:rsid w:val="009906E8"/>
    <w:rsid w:val="009A0750"/>
    <w:rsid w:val="009A5F96"/>
    <w:rsid w:val="009D5B84"/>
    <w:rsid w:val="00A007EF"/>
    <w:rsid w:val="00A06A23"/>
    <w:rsid w:val="00A13AF0"/>
    <w:rsid w:val="00A40768"/>
    <w:rsid w:val="00A533EC"/>
    <w:rsid w:val="00A61425"/>
    <w:rsid w:val="00A72AB7"/>
    <w:rsid w:val="00A9663B"/>
    <w:rsid w:val="00AA1004"/>
    <w:rsid w:val="00AA1808"/>
    <w:rsid w:val="00AA26A5"/>
    <w:rsid w:val="00AA560C"/>
    <w:rsid w:val="00AE6B66"/>
    <w:rsid w:val="00AF203C"/>
    <w:rsid w:val="00AF3DA9"/>
    <w:rsid w:val="00B022CE"/>
    <w:rsid w:val="00B07167"/>
    <w:rsid w:val="00B1314C"/>
    <w:rsid w:val="00B2355C"/>
    <w:rsid w:val="00B27FAB"/>
    <w:rsid w:val="00B40CC5"/>
    <w:rsid w:val="00B75D2E"/>
    <w:rsid w:val="00B76D34"/>
    <w:rsid w:val="00B7795C"/>
    <w:rsid w:val="00B8302C"/>
    <w:rsid w:val="00B85170"/>
    <w:rsid w:val="00BA5CE4"/>
    <w:rsid w:val="00BB42E1"/>
    <w:rsid w:val="00BB669F"/>
    <w:rsid w:val="00BE3BA4"/>
    <w:rsid w:val="00C31895"/>
    <w:rsid w:val="00C31FF4"/>
    <w:rsid w:val="00C3478F"/>
    <w:rsid w:val="00C427CC"/>
    <w:rsid w:val="00C82816"/>
    <w:rsid w:val="00CC69A6"/>
    <w:rsid w:val="00CD377C"/>
    <w:rsid w:val="00CF74FC"/>
    <w:rsid w:val="00D14236"/>
    <w:rsid w:val="00D2573E"/>
    <w:rsid w:val="00D34440"/>
    <w:rsid w:val="00D41960"/>
    <w:rsid w:val="00D456CA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1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1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1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5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9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872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301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2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39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492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ru/news/delo-o-bankrotstve-proektirovschika-vsm-v-nizhegorodskoy-oblasti-rassmotrit-sud-236984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s.ru/armiya-i-opk/23897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alty.interfax.ru/realtyinf.asp?id=476158&amp;sec=14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ess.rzd.ru/news/public/ru?STRUCTURE_ID=654&amp;layer_id=4069&amp;refererLayerId=3307&amp;id=86769" TargetMode="External"/><Relationship Id="rId10" Type="http://schemas.openxmlformats.org/officeDocument/2006/relationships/hyperlink" Target="http://www.interfax-russia.ru/FarEast/news.asp?id=667286&amp;sec=1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d-partner.ru/news/vysokoskorostnoe-dvizhenie/vsm--tochka-nevozvrata-proidena---mneni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2015-10-30T08:17:00Z</dcterms:created>
  <dcterms:modified xsi:type="dcterms:W3CDTF">2015-10-30T08:17:00Z</dcterms:modified>
</cp:coreProperties>
</file>