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243C2" w:rsidRDefault="00D41960" w:rsidP="00D41960">
      <w:pPr>
        <w:jc w:val="center"/>
        <w:rPr>
          <w:b/>
        </w:rPr>
      </w:pPr>
      <w:bookmarkStart w:id="0" w:name="_GoBack"/>
      <w:r w:rsidRPr="005243C2">
        <w:rPr>
          <w:b/>
        </w:rPr>
        <w:t>ИНФОРМАЦИОННЫЙ ОБЗОР ПРЕССЫ</w:t>
      </w:r>
    </w:p>
    <w:p w:rsidR="00D41960" w:rsidRPr="005243C2" w:rsidRDefault="00D41960" w:rsidP="00D41960">
      <w:pPr>
        <w:jc w:val="center"/>
        <w:rPr>
          <w:b/>
        </w:rPr>
      </w:pPr>
    </w:p>
    <w:p w:rsidR="00D41960" w:rsidRPr="005243C2" w:rsidRDefault="00D41960" w:rsidP="00D41960">
      <w:pPr>
        <w:jc w:val="center"/>
        <w:rPr>
          <w:b/>
        </w:rPr>
      </w:pPr>
    </w:p>
    <w:p w:rsidR="00D41960" w:rsidRPr="005243C2" w:rsidRDefault="0026347F" w:rsidP="00D41960">
      <w:pPr>
        <w:pBdr>
          <w:bottom w:val="single" w:sz="6" w:space="0" w:color="auto"/>
        </w:pBdr>
        <w:jc w:val="center"/>
        <w:rPr>
          <w:b/>
        </w:rPr>
      </w:pPr>
      <w:r w:rsidRPr="005243C2">
        <w:rPr>
          <w:b/>
        </w:rPr>
        <w:t>02</w:t>
      </w:r>
      <w:r w:rsidR="00EF221A" w:rsidRPr="005243C2">
        <w:rPr>
          <w:b/>
        </w:rPr>
        <w:t>.</w:t>
      </w:r>
      <w:r w:rsidR="003A1683" w:rsidRPr="005243C2">
        <w:rPr>
          <w:b/>
        </w:rPr>
        <w:t>12</w:t>
      </w:r>
      <w:r w:rsidR="00EF221A" w:rsidRPr="005243C2">
        <w:rPr>
          <w:b/>
        </w:rPr>
        <w:t>.2015</w:t>
      </w:r>
    </w:p>
    <w:bookmarkEnd w:id="0"/>
    <w:p w:rsidR="0026347F" w:rsidRDefault="0026347F" w:rsidP="0026347F">
      <w:pPr>
        <w:jc w:val="both"/>
        <w:rPr>
          <w:b/>
          <w:color w:val="000000"/>
        </w:rPr>
      </w:pPr>
    </w:p>
    <w:p w:rsidR="0026347F" w:rsidRPr="00A870E6" w:rsidRDefault="0026347F" w:rsidP="0026347F">
      <w:pPr>
        <w:jc w:val="both"/>
        <w:rPr>
          <w:b/>
          <w:color w:val="000000"/>
        </w:rPr>
      </w:pPr>
      <w:r w:rsidRPr="00A870E6">
        <w:rPr>
          <w:b/>
          <w:color w:val="000000"/>
        </w:rPr>
        <w:t>Президент РЖД: мы не должны забывать, что работаем для клиента</w:t>
      </w:r>
    </w:p>
    <w:p w:rsidR="0026347F" w:rsidRPr="00A870E6" w:rsidRDefault="0026347F" w:rsidP="0026347F">
      <w:pPr>
        <w:jc w:val="both"/>
        <w:rPr>
          <w:color w:val="000000"/>
        </w:rPr>
      </w:pPr>
      <w:r w:rsidRPr="00A870E6">
        <w:rPr>
          <w:color w:val="000000"/>
        </w:rPr>
        <w:t xml:space="preserve">Глава РЖД Олег Белозеров рассказал в интервью РИА Новости о планах компании на ближайшие годы, о новой методике </w:t>
      </w:r>
      <w:proofErr w:type="spellStart"/>
      <w:r w:rsidRPr="00A870E6">
        <w:rPr>
          <w:color w:val="000000"/>
        </w:rPr>
        <w:t>тарифообразования</w:t>
      </w:r>
      <w:proofErr w:type="spellEnd"/>
      <w:r w:rsidRPr="00A870E6">
        <w:rPr>
          <w:color w:val="000000"/>
        </w:rPr>
        <w:t>, а также о том, как БАМ и Транссиб будут зависеть от срока ввода месторождений и какие изменения будут в KPI главы компании.</w:t>
      </w:r>
    </w:p>
    <w:p w:rsidR="0026347F" w:rsidRDefault="0026347F" w:rsidP="0026347F">
      <w:pPr>
        <w:jc w:val="both"/>
        <w:rPr>
          <w:color w:val="000000"/>
        </w:rPr>
      </w:pPr>
      <w:hyperlink r:id="rId5" w:history="1">
        <w:r w:rsidRPr="008E22AC">
          <w:rPr>
            <w:rStyle w:val="a3"/>
          </w:rPr>
          <w:t>http://ria.ru/interview/20151202/1334174801.html#ixzz3t9EFP4cX</w:t>
        </w:r>
      </w:hyperlink>
    </w:p>
    <w:p w:rsidR="0026347F" w:rsidRDefault="0026347F" w:rsidP="0026347F">
      <w:pPr>
        <w:jc w:val="both"/>
        <w:rPr>
          <w:color w:val="000000"/>
        </w:rPr>
      </w:pPr>
    </w:p>
    <w:p w:rsidR="0026347F" w:rsidRDefault="0026347F" w:rsidP="0026347F">
      <w:pPr>
        <w:jc w:val="both"/>
        <w:rPr>
          <w:color w:val="000000"/>
        </w:rPr>
      </w:pPr>
    </w:p>
    <w:p w:rsidR="0026347F" w:rsidRPr="006C563D" w:rsidRDefault="0026347F" w:rsidP="0026347F">
      <w:pPr>
        <w:jc w:val="both"/>
        <w:rPr>
          <w:b/>
          <w:color w:val="000000"/>
        </w:rPr>
      </w:pPr>
      <w:r w:rsidRPr="006C563D">
        <w:rPr>
          <w:b/>
          <w:color w:val="000000"/>
        </w:rPr>
        <w:t>Белозёров избран главой Международного союза железных дорог на 2016 год</w:t>
      </w:r>
    </w:p>
    <w:p w:rsidR="0026347F" w:rsidRPr="0026347F" w:rsidRDefault="0026347F" w:rsidP="0026347F">
      <w:pPr>
        <w:jc w:val="both"/>
        <w:rPr>
          <w:color w:val="000000"/>
        </w:rPr>
      </w:pPr>
      <w:r w:rsidRPr="006C563D">
        <w:rPr>
          <w:color w:val="000000"/>
        </w:rPr>
        <w:t>Генеральная ассамблея Международного союза железных дорог (</w:t>
      </w:r>
      <w:proofErr w:type="spellStart"/>
      <w:r w:rsidRPr="006C563D">
        <w:rPr>
          <w:color w:val="000000"/>
        </w:rPr>
        <w:t>Union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Internationale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des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Chemins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de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fer</w:t>
      </w:r>
      <w:proofErr w:type="spellEnd"/>
      <w:r w:rsidRPr="006C563D">
        <w:rPr>
          <w:color w:val="000000"/>
        </w:rPr>
        <w:t>, UIC) на заседании во вторник в Париже утвердила главой объединения на 2016 год Олега Белозёрова, в августе ставшего новым президентом ОАО "Российские железные дорог</w:t>
      </w:r>
      <w:r>
        <w:rPr>
          <w:color w:val="000000"/>
        </w:rPr>
        <w:t>и", следует из сообщения "РЖД".</w:t>
      </w:r>
      <w:r w:rsidRPr="006C563D">
        <w:rPr>
          <w:color w:val="000000"/>
        </w:rPr>
        <w:t xml:space="preserve"> Ранее ассоциацию возглавлял прежний глава железнодорожной монополии Владимир Якунин. До декабря обязанности руководителя UIC исполнял его замглавы Мишель </w:t>
      </w:r>
      <w:proofErr w:type="spellStart"/>
      <w:r w:rsidRPr="006C563D">
        <w:rPr>
          <w:color w:val="000000"/>
        </w:rPr>
        <w:t>Элия</w:t>
      </w:r>
      <w:proofErr w:type="spellEnd"/>
      <w:r w:rsidRPr="006C563D">
        <w:rPr>
          <w:color w:val="000000"/>
        </w:rPr>
        <w:t xml:space="preserve"> (</w:t>
      </w:r>
      <w:proofErr w:type="spellStart"/>
      <w:r w:rsidRPr="006C563D">
        <w:rPr>
          <w:color w:val="000000"/>
        </w:rPr>
        <w:t>Michele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Elia</w:t>
      </w:r>
      <w:proofErr w:type="spellEnd"/>
      <w:r w:rsidRPr="006C563D">
        <w:rPr>
          <w:color w:val="000000"/>
        </w:rPr>
        <w:t xml:space="preserve">), главный исполнительный директор </w:t>
      </w:r>
      <w:proofErr w:type="spellStart"/>
      <w:r w:rsidRPr="006C563D">
        <w:rPr>
          <w:color w:val="000000"/>
        </w:rPr>
        <w:t>Ferrovie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dello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Stato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Italiane</w:t>
      </w:r>
      <w:proofErr w:type="spellEnd"/>
      <w:r w:rsidRPr="006C563D">
        <w:rPr>
          <w:color w:val="000000"/>
        </w:rPr>
        <w:t xml:space="preserve"> </w:t>
      </w:r>
      <w:proofErr w:type="spellStart"/>
      <w:r w:rsidRPr="006C563D">
        <w:rPr>
          <w:color w:val="000000"/>
        </w:rPr>
        <w:t>Group</w:t>
      </w:r>
      <w:proofErr w:type="spellEnd"/>
      <w:r w:rsidRPr="006C563D">
        <w:rPr>
          <w:color w:val="000000"/>
        </w:rPr>
        <w:t xml:space="preserve"> (Итальянские железные дороги).</w:t>
      </w:r>
    </w:p>
    <w:p w:rsidR="0026347F" w:rsidRPr="0026347F" w:rsidRDefault="0026347F" w:rsidP="0026347F">
      <w:pPr>
        <w:jc w:val="both"/>
        <w:rPr>
          <w:color w:val="000000"/>
        </w:rPr>
      </w:pPr>
      <w:hyperlink r:id="rId6" w:history="1">
        <w:r w:rsidRPr="008E22AC">
          <w:rPr>
            <w:rStyle w:val="a3"/>
            <w:lang w:val="en-US"/>
          </w:rPr>
          <w:t>http</w:t>
        </w:r>
        <w:r w:rsidRPr="0026347F">
          <w:rPr>
            <w:rStyle w:val="a3"/>
          </w:rPr>
          <w:t>://</w:t>
        </w:r>
        <w:r w:rsidRPr="008E22AC">
          <w:rPr>
            <w:rStyle w:val="a3"/>
            <w:lang w:val="en-US"/>
          </w:rPr>
          <w:t>press</w:t>
        </w:r>
        <w:r w:rsidRPr="0026347F">
          <w:rPr>
            <w:rStyle w:val="a3"/>
          </w:rPr>
          <w:t>.</w:t>
        </w:r>
        <w:proofErr w:type="spellStart"/>
        <w:r w:rsidRPr="008E22AC">
          <w:rPr>
            <w:rStyle w:val="a3"/>
            <w:lang w:val="en-US"/>
          </w:rPr>
          <w:t>rzd</w:t>
        </w:r>
        <w:proofErr w:type="spellEnd"/>
        <w:r w:rsidRPr="0026347F">
          <w:rPr>
            <w:rStyle w:val="a3"/>
          </w:rPr>
          <w:t>.</w:t>
        </w:r>
        <w:proofErr w:type="spellStart"/>
        <w:r w:rsidRPr="008E22AC">
          <w:rPr>
            <w:rStyle w:val="a3"/>
            <w:lang w:val="en-US"/>
          </w:rPr>
          <w:t>ru</w:t>
        </w:r>
        <w:proofErr w:type="spellEnd"/>
        <w:r w:rsidRPr="0026347F">
          <w:rPr>
            <w:rStyle w:val="a3"/>
          </w:rPr>
          <w:t>/</w:t>
        </w:r>
        <w:proofErr w:type="spellStart"/>
        <w:r w:rsidRPr="008E22AC">
          <w:rPr>
            <w:rStyle w:val="a3"/>
            <w:lang w:val="en-US"/>
          </w:rPr>
          <w:t>smi</w:t>
        </w:r>
        <w:proofErr w:type="spellEnd"/>
        <w:r w:rsidRPr="0026347F">
          <w:rPr>
            <w:rStyle w:val="a3"/>
          </w:rPr>
          <w:t>/</w:t>
        </w:r>
        <w:r w:rsidRPr="008E22AC">
          <w:rPr>
            <w:rStyle w:val="a3"/>
            <w:lang w:val="en-US"/>
          </w:rPr>
          <w:t>public</w:t>
        </w:r>
        <w:r w:rsidRPr="0026347F">
          <w:rPr>
            <w:rStyle w:val="a3"/>
          </w:rPr>
          <w:t>/</w:t>
        </w:r>
        <w:proofErr w:type="spellStart"/>
        <w:r w:rsidRPr="008E22AC">
          <w:rPr>
            <w:rStyle w:val="a3"/>
            <w:lang w:val="en-US"/>
          </w:rPr>
          <w:t>ru</w:t>
        </w:r>
        <w:proofErr w:type="spellEnd"/>
        <w:r w:rsidRPr="0026347F">
          <w:rPr>
            <w:rStyle w:val="a3"/>
          </w:rPr>
          <w:t>?</w:t>
        </w:r>
        <w:r w:rsidRPr="008E22AC">
          <w:rPr>
            <w:rStyle w:val="a3"/>
            <w:lang w:val="en-US"/>
          </w:rPr>
          <w:t>STRUCTURE</w:t>
        </w:r>
        <w:r w:rsidRPr="0026347F">
          <w:rPr>
            <w:rStyle w:val="a3"/>
          </w:rPr>
          <w:t>_</w:t>
        </w:r>
        <w:r w:rsidRPr="008E22AC">
          <w:rPr>
            <w:rStyle w:val="a3"/>
            <w:lang w:val="en-US"/>
          </w:rPr>
          <w:t>ID</w:t>
        </w:r>
        <w:r w:rsidRPr="0026347F">
          <w:rPr>
            <w:rStyle w:val="a3"/>
          </w:rPr>
          <w:t>=2&amp;</w:t>
        </w:r>
        <w:r w:rsidRPr="008E22AC">
          <w:rPr>
            <w:rStyle w:val="a3"/>
            <w:lang w:val="en-US"/>
          </w:rPr>
          <w:t>layer</w:t>
        </w:r>
        <w:r w:rsidRPr="0026347F">
          <w:rPr>
            <w:rStyle w:val="a3"/>
          </w:rPr>
          <w:t>_</w:t>
        </w:r>
        <w:r w:rsidRPr="008E22AC">
          <w:rPr>
            <w:rStyle w:val="a3"/>
            <w:lang w:val="en-US"/>
          </w:rPr>
          <w:t>id</w:t>
        </w:r>
        <w:r w:rsidRPr="0026347F">
          <w:rPr>
            <w:rStyle w:val="a3"/>
          </w:rPr>
          <w:t>=5050&amp;</w:t>
        </w:r>
        <w:proofErr w:type="spellStart"/>
        <w:r w:rsidRPr="008E22AC">
          <w:rPr>
            <w:rStyle w:val="a3"/>
            <w:lang w:val="en-US"/>
          </w:rPr>
          <w:t>refererLayerId</w:t>
        </w:r>
        <w:proofErr w:type="spellEnd"/>
        <w:r w:rsidRPr="0026347F">
          <w:rPr>
            <w:rStyle w:val="a3"/>
          </w:rPr>
          <w:t>=5049&amp;</w:t>
        </w:r>
        <w:r w:rsidRPr="008E22AC">
          <w:rPr>
            <w:rStyle w:val="a3"/>
            <w:lang w:val="en-US"/>
          </w:rPr>
          <w:t>id</w:t>
        </w:r>
        <w:r w:rsidRPr="0026347F">
          <w:rPr>
            <w:rStyle w:val="a3"/>
          </w:rPr>
          <w:t>=290883</w:t>
        </w:r>
      </w:hyperlink>
    </w:p>
    <w:p w:rsidR="006C563D" w:rsidRPr="0026347F" w:rsidRDefault="006C563D" w:rsidP="006C563D">
      <w:pPr>
        <w:jc w:val="both"/>
        <w:rPr>
          <w:color w:val="000000"/>
        </w:rPr>
      </w:pPr>
    </w:p>
    <w:p w:rsidR="006C563D" w:rsidRPr="00721A14" w:rsidRDefault="006C563D" w:rsidP="006C563D">
      <w:pPr>
        <w:jc w:val="both"/>
        <w:rPr>
          <w:b/>
          <w:color w:val="000000"/>
          <w:lang w:val="en-US"/>
        </w:rPr>
      </w:pPr>
    </w:p>
    <w:p w:rsidR="00721A14" w:rsidRPr="00721A14" w:rsidRDefault="00721A14" w:rsidP="00721A14">
      <w:pPr>
        <w:jc w:val="both"/>
        <w:rPr>
          <w:b/>
          <w:color w:val="000000"/>
        </w:rPr>
      </w:pPr>
      <w:r w:rsidRPr="00721A14">
        <w:rPr>
          <w:b/>
          <w:color w:val="000000"/>
        </w:rPr>
        <w:t>Минтранс намерен рассчитать пропускную способность железных дорог</w:t>
      </w:r>
    </w:p>
    <w:p w:rsidR="006C563D" w:rsidRDefault="00721A14" w:rsidP="00721A14">
      <w:pPr>
        <w:jc w:val="both"/>
        <w:rPr>
          <w:color w:val="000000"/>
          <w:lang w:val="en-US"/>
        </w:rPr>
      </w:pPr>
      <w:r w:rsidRPr="00721A14">
        <w:rPr>
          <w:color w:val="000000"/>
        </w:rPr>
        <w:t xml:space="preserve">Вчера на федеральном портале нормативных правовых актов началось общественное обсуждение проекта постановления правительства РФ "О внесении изменения в Правила оказания услуг по использованию инфраструктуры железнодорожного транспорта общего пользования".  </w:t>
      </w:r>
    </w:p>
    <w:p w:rsidR="00721A14" w:rsidRDefault="00721A14" w:rsidP="00721A14">
      <w:pPr>
        <w:jc w:val="both"/>
        <w:rPr>
          <w:color w:val="000000"/>
          <w:lang w:val="en-US"/>
        </w:rPr>
      </w:pPr>
      <w:hyperlink r:id="rId7" w:history="1">
        <w:r w:rsidRPr="008E22AC">
          <w:rPr>
            <w:rStyle w:val="a3"/>
            <w:lang w:val="en-US"/>
          </w:rPr>
          <w:t>http://www.rzd-partner.ru/news/zheleznodorozhnaia-infrastruktura/mintrans-nameren-rasschitat-propusknuiu-sposobnost-zheleznykh-dorog/</w:t>
        </w:r>
      </w:hyperlink>
    </w:p>
    <w:p w:rsidR="00721A14" w:rsidRDefault="00721A14" w:rsidP="00721A14">
      <w:pPr>
        <w:jc w:val="both"/>
        <w:rPr>
          <w:color w:val="000000"/>
          <w:lang w:val="en-US"/>
        </w:rPr>
      </w:pPr>
    </w:p>
    <w:p w:rsidR="00721A14" w:rsidRDefault="00721A14" w:rsidP="00721A14">
      <w:pPr>
        <w:jc w:val="both"/>
        <w:rPr>
          <w:color w:val="000000"/>
          <w:lang w:val="en-US"/>
        </w:rPr>
      </w:pPr>
    </w:p>
    <w:p w:rsidR="0026347F" w:rsidRPr="00721A14" w:rsidRDefault="0026347F" w:rsidP="0026347F">
      <w:pPr>
        <w:jc w:val="both"/>
        <w:rPr>
          <w:b/>
          <w:color w:val="000000"/>
        </w:rPr>
      </w:pPr>
      <w:r w:rsidRPr="00721A14">
        <w:rPr>
          <w:b/>
          <w:color w:val="000000"/>
        </w:rPr>
        <w:t xml:space="preserve">РЖД подключится к реализации </w:t>
      </w:r>
      <w:proofErr w:type="spellStart"/>
      <w:r w:rsidRPr="00721A14">
        <w:rPr>
          <w:b/>
          <w:color w:val="000000"/>
        </w:rPr>
        <w:t>ТОРов</w:t>
      </w:r>
      <w:proofErr w:type="spellEnd"/>
    </w:p>
    <w:p w:rsidR="0026347F" w:rsidRDefault="0026347F" w:rsidP="0026347F">
      <w:pPr>
        <w:jc w:val="both"/>
        <w:rPr>
          <w:color w:val="000000"/>
        </w:rPr>
      </w:pPr>
      <w:r w:rsidRPr="00721A14">
        <w:rPr>
          <w:color w:val="000000"/>
        </w:rPr>
        <w:t xml:space="preserve">В Хабаровске заработал центр маркетинга и продвижения услуг Дальневосточного территориального центра фирменного транспортного обслуживания (ТЦФТО, входит в РЖД). По словам начальника Дальневосточной железной дороги Николая </w:t>
      </w:r>
      <w:proofErr w:type="spellStart"/>
      <w:r w:rsidRPr="00721A14">
        <w:rPr>
          <w:color w:val="000000"/>
        </w:rPr>
        <w:t>Маклыгина</w:t>
      </w:r>
      <w:proofErr w:type="spellEnd"/>
      <w:r w:rsidRPr="00721A14">
        <w:rPr>
          <w:color w:val="000000"/>
        </w:rPr>
        <w:t xml:space="preserve">, задача новой структуры — максимально повысить эффективность взаимодействия железнодорожников с клиентами. «Растет грузопоток в направлении тихоокеанских портов. И Дальневосточная железная дорога, конечно, готова к дальнейшему росту объема погрузки и к организации железнодорожных перевозок на должном уровне»,— сказал Николай </w:t>
      </w:r>
      <w:proofErr w:type="spellStart"/>
      <w:r w:rsidRPr="00721A14">
        <w:rPr>
          <w:color w:val="000000"/>
        </w:rPr>
        <w:t>Маклыгин</w:t>
      </w:r>
      <w:proofErr w:type="spellEnd"/>
      <w:r w:rsidRPr="00721A14">
        <w:rPr>
          <w:color w:val="000000"/>
        </w:rPr>
        <w:t>.</w:t>
      </w:r>
    </w:p>
    <w:p w:rsidR="0026347F" w:rsidRDefault="0026347F" w:rsidP="0026347F">
      <w:pPr>
        <w:jc w:val="both"/>
        <w:rPr>
          <w:color w:val="000000"/>
        </w:rPr>
      </w:pPr>
      <w:hyperlink r:id="rId8" w:history="1">
        <w:r w:rsidRPr="008E22AC">
          <w:rPr>
            <w:rStyle w:val="a3"/>
          </w:rPr>
          <w:t>http://www.kommersant.ru/doc/2866753</w:t>
        </w:r>
      </w:hyperlink>
    </w:p>
    <w:p w:rsidR="0026347F" w:rsidRDefault="0026347F" w:rsidP="0026347F">
      <w:pPr>
        <w:jc w:val="both"/>
        <w:rPr>
          <w:b/>
          <w:color w:val="000000"/>
        </w:rPr>
      </w:pPr>
    </w:p>
    <w:p w:rsidR="0026347F" w:rsidRDefault="0026347F" w:rsidP="0026347F">
      <w:pPr>
        <w:jc w:val="both"/>
        <w:rPr>
          <w:b/>
          <w:color w:val="000000"/>
        </w:rPr>
      </w:pPr>
    </w:p>
    <w:p w:rsidR="0026347F" w:rsidRDefault="0026347F" w:rsidP="0026347F">
      <w:pPr>
        <w:jc w:val="both"/>
        <w:rPr>
          <w:b/>
          <w:color w:val="000000"/>
        </w:rPr>
      </w:pPr>
      <w:r w:rsidRPr="00721A14">
        <w:rPr>
          <w:b/>
          <w:color w:val="000000"/>
        </w:rPr>
        <w:t>Грузы отправляют на старую колею</w:t>
      </w:r>
    </w:p>
    <w:p w:rsidR="0026347F" w:rsidRDefault="0026347F" w:rsidP="0026347F">
      <w:pPr>
        <w:jc w:val="both"/>
        <w:rPr>
          <w:color w:val="000000"/>
        </w:rPr>
      </w:pPr>
      <w:r w:rsidRPr="00721A14">
        <w:rPr>
          <w:color w:val="000000"/>
        </w:rPr>
        <w:t xml:space="preserve">"Ъ" стало известно, как правительство планирует добиться эффективной индексации грузовых железнодорожных тарифов в 2016 году не </w:t>
      </w:r>
      <w:proofErr w:type="gramStart"/>
      <w:r w:rsidRPr="00721A14">
        <w:rPr>
          <w:color w:val="000000"/>
        </w:rPr>
        <w:t>на</w:t>
      </w:r>
      <w:proofErr w:type="gramEnd"/>
      <w:r w:rsidRPr="00721A14">
        <w:rPr>
          <w:color w:val="000000"/>
        </w:rPr>
        <w:t xml:space="preserve"> одобренные официально 9%, а только на 7,5% и, возможно, даже меньше. Монополии придется поднять доходы от перевозки на 38 </w:t>
      </w:r>
      <w:proofErr w:type="gramStart"/>
      <w:r w:rsidRPr="00721A14">
        <w:rPr>
          <w:color w:val="000000"/>
        </w:rPr>
        <w:t>млрд</w:t>
      </w:r>
      <w:proofErr w:type="gramEnd"/>
      <w:r w:rsidRPr="00721A14">
        <w:rPr>
          <w:color w:val="000000"/>
        </w:rPr>
        <w:t xml:space="preserve"> руб. за счет привлечения грузов с конкурирующих видов </w:t>
      </w:r>
      <w:r w:rsidRPr="00721A14">
        <w:rPr>
          <w:color w:val="000000"/>
        </w:rPr>
        <w:lastRenderedPageBreak/>
        <w:t>транспорта, иначе ей урежут часть утвержденных затрат. Чтобы отбирать долю рынка у конкурентов, ОАО РЖД разрешат снижать тарифы на отдельные виды грузов сразу на 25% вместо сегодняшних 12,8%. Но и с такой скидкой увести грузы с реки или автодорог обратно на рельсы будет сложно.</w:t>
      </w:r>
    </w:p>
    <w:p w:rsidR="0026347F" w:rsidRPr="00721A14" w:rsidRDefault="0026347F" w:rsidP="0026347F">
      <w:pPr>
        <w:jc w:val="both"/>
        <w:rPr>
          <w:color w:val="000000"/>
        </w:rPr>
      </w:pPr>
      <w:hyperlink r:id="rId9" w:history="1">
        <w:r w:rsidRPr="00721A14">
          <w:rPr>
            <w:rStyle w:val="a3"/>
          </w:rPr>
          <w:t>http://www.kommersant.ru/doc/2867373</w:t>
        </w:r>
      </w:hyperlink>
    </w:p>
    <w:p w:rsidR="0026347F" w:rsidRDefault="0026347F" w:rsidP="00721A14">
      <w:pPr>
        <w:jc w:val="both"/>
        <w:rPr>
          <w:b/>
          <w:color w:val="000000"/>
        </w:rPr>
      </w:pPr>
    </w:p>
    <w:p w:rsidR="0026347F" w:rsidRDefault="0026347F" w:rsidP="00721A14">
      <w:pPr>
        <w:jc w:val="both"/>
        <w:rPr>
          <w:b/>
          <w:color w:val="000000"/>
        </w:rPr>
      </w:pPr>
    </w:p>
    <w:p w:rsidR="0026347F" w:rsidRPr="00A870E6" w:rsidRDefault="0026347F" w:rsidP="0026347F">
      <w:pPr>
        <w:jc w:val="both"/>
        <w:rPr>
          <w:b/>
          <w:color w:val="000000"/>
        </w:rPr>
      </w:pPr>
      <w:r w:rsidRPr="00A870E6">
        <w:rPr>
          <w:b/>
          <w:color w:val="000000"/>
        </w:rPr>
        <w:t>Площадка для строительства моста через Амур в Еврейской области готова</w:t>
      </w:r>
    </w:p>
    <w:p w:rsidR="0026347F" w:rsidRDefault="0026347F" w:rsidP="0026347F">
      <w:pPr>
        <w:jc w:val="both"/>
        <w:rPr>
          <w:color w:val="000000"/>
        </w:rPr>
      </w:pPr>
      <w:r w:rsidRPr="00A870E6">
        <w:rPr>
          <w:color w:val="000000"/>
        </w:rPr>
        <w:t xml:space="preserve">В конце прошлой недели губернатор Еврейской автономной области Александр </w:t>
      </w:r>
      <w:proofErr w:type="spellStart"/>
      <w:r w:rsidRPr="00A870E6">
        <w:rPr>
          <w:color w:val="000000"/>
        </w:rPr>
        <w:t>Левинталь</w:t>
      </w:r>
      <w:proofErr w:type="spellEnd"/>
      <w:r w:rsidRPr="00A870E6">
        <w:rPr>
          <w:color w:val="000000"/>
        </w:rPr>
        <w:t xml:space="preserve"> проинспектировал ход подготовительных работ по строительству железнодорожного трансграничного моста через Амур длиной 2,2 км, который соединит китайский город </w:t>
      </w:r>
      <w:proofErr w:type="spellStart"/>
      <w:r w:rsidRPr="00A870E6">
        <w:rPr>
          <w:color w:val="000000"/>
        </w:rPr>
        <w:t>Тунцзян</w:t>
      </w:r>
      <w:proofErr w:type="spellEnd"/>
      <w:r w:rsidRPr="00A870E6">
        <w:rPr>
          <w:color w:val="000000"/>
        </w:rPr>
        <w:t xml:space="preserve"> и российское село </w:t>
      </w:r>
      <w:proofErr w:type="spellStart"/>
      <w:r w:rsidRPr="00A870E6">
        <w:rPr>
          <w:color w:val="000000"/>
        </w:rPr>
        <w:t>Нижнеленинское</w:t>
      </w:r>
      <w:proofErr w:type="spellEnd"/>
      <w:r w:rsidRPr="00A870E6">
        <w:rPr>
          <w:color w:val="000000"/>
        </w:rPr>
        <w:t>. В настоящее время ведется подготовка инфраструктуры для ну</w:t>
      </w:r>
      <w:proofErr w:type="gramStart"/>
      <w:r w:rsidRPr="00A870E6">
        <w:rPr>
          <w:color w:val="000000"/>
        </w:rPr>
        <w:t>жд стр</w:t>
      </w:r>
      <w:proofErr w:type="gramEnd"/>
      <w:r w:rsidRPr="00A870E6">
        <w:rPr>
          <w:color w:val="000000"/>
        </w:rPr>
        <w:t>оителей, что сократит время сооружения мостового перехода с российской стороны.</w:t>
      </w:r>
    </w:p>
    <w:p w:rsidR="0026347F" w:rsidRDefault="0026347F" w:rsidP="0026347F">
      <w:pPr>
        <w:jc w:val="both"/>
        <w:rPr>
          <w:color w:val="000000"/>
        </w:rPr>
      </w:pPr>
      <w:hyperlink r:id="rId10" w:history="1">
        <w:r w:rsidRPr="008E22AC">
          <w:rPr>
            <w:rStyle w:val="a3"/>
          </w:rPr>
          <w:t>http://www.gudok.ru/infrastructure/?ID=1319399</w:t>
        </w:r>
      </w:hyperlink>
    </w:p>
    <w:p w:rsidR="0026347F" w:rsidRDefault="0026347F" w:rsidP="0026347F">
      <w:pPr>
        <w:jc w:val="both"/>
        <w:rPr>
          <w:color w:val="000000"/>
        </w:rPr>
      </w:pPr>
    </w:p>
    <w:p w:rsidR="0026347F" w:rsidRDefault="0026347F" w:rsidP="00721A14">
      <w:pPr>
        <w:jc w:val="both"/>
        <w:rPr>
          <w:b/>
          <w:color w:val="000000"/>
        </w:rPr>
      </w:pPr>
    </w:p>
    <w:p w:rsidR="00721A14" w:rsidRPr="00721A14" w:rsidRDefault="00721A14" w:rsidP="00721A14">
      <w:pPr>
        <w:jc w:val="both"/>
        <w:rPr>
          <w:b/>
          <w:color w:val="000000"/>
        </w:rPr>
      </w:pPr>
      <w:r w:rsidRPr="00721A14">
        <w:rPr>
          <w:b/>
          <w:color w:val="000000"/>
        </w:rPr>
        <w:t>Скоростной долгострой</w:t>
      </w:r>
    </w:p>
    <w:p w:rsidR="00721A14" w:rsidRDefault="00721A14" w:rsidP="00721A14">
      <w:pPr>
        <w:jc w:val="both"/>
        <w:rPr>
          <w:color w:val="000000"/>
        </w:rPr>
      </w:pPr>
      <w:r w:rsidRPr="00721A14">
        <w:rPr>
          <w:color w:val="000000"/>
        </w:rPr>
        <w:t xml:space="preserve">Пассажирское движение на участке Санкт-Петербург – </w:t>
      </w:r>
      <w:proofErr w:type="spellStart"/>
      <w:r w:rsidRPr="00721A14">
        <w:rPr>
          <w:color w:val="000000"/>
        </w:rPr>
        <w:t>Буслов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не смогли запустить в срок. </w:t>
      </w:r>
      <w:r w:rsidRPr="00721A14">
        <w:rPr>
          <w:color w:val="000000"/>
        </w:rPr>
        <w:t xml:space="preserve">К такому выводу пришла Счётная палата РФ (СП) в ходе проверки. Ведомство проанализировало, как использовались средства федерального Инвестиционного фонда на реализацию комплексного проекта по организации скоростного движения пассажирских поездов на участке Санкт-Петербург – </w:t>
      </w:r>
      <w:proofErr w:type="spellStart"/>
      <w:r w:rsidRPr="00721A14">
        <w:rPr>
          <w:color w:val="000000"/>
        </w:rPr>
        <w:t>Бусловская</w:t>
      </w:r>
      <w:proofErr w:type="spellEnd"/>
      <w:r w:rsidRPr="00721A14">
        <w:rPr>
          <w:color w:val="000000"/>
        </w:rPr>
        <w:t>, а также на перенос срока его реализации с 2010 на 2016 год.</w:t>
      </w:r>
    </w:p>
    <w:p w:rsidR="00721A14" w:rsidRDefault="00721A14" w:rsidP="00721A14">
      <w:pPr>
        <w:jc w:val="both"/>
        <w:rPr>
          <w:color w:val="000000"/>
        </w:rPr>
      </w:pPr>
      <w:hyperlink r:id="rId11" w:history="1">
        <w:r w:rsidRPr="008E22AC">
          <w:rPr>
            <w:rStyle w:val="a3"/>
          </w:rPr>
          <w:t>http://www.gudok.ru/newspaper/?ID=1319488&amp;archive=2015.12.02</w:t>
        </w:r>
      </w:hyperlink>
    </w:p>
    <w:p w:rsidR="00721A14" w:rsidRDefault="00721A14" w:rsidP="00721A14">
      <w:pPr>
        <w:jc w:val="both"/>
        <w:rPr>
          <w:color w:val="000000"/>
        </w:rPr>
      </w:pPr>
    </w:p>
    <w:p w:rsidR="00721A14" w:rsidRDefault="00721A14" w:rsidP="00721A14">
      <w:pPr>
        <w:jc w:val="both"/>
        <w:rPr>
          <w:color w:val="000000"/>
        </w:rPr>
      </w:pPr>
    </w:p>
    <w:p w:rsidR="00721A14" w:rsidRPr="00721A14" w:rsidRDefault="00721A14" w:rsidP="00721A14">
      <w:pPr>
        <w:jc w:val="both"/>
        <w:rPr>
          <w:b/>
          <w:color w:val="000000"/>
        </w:rPr>
      </w:pPr>
      <w:r w:rsidRPr="00721A14">
        <w:rPr>
          <w:b/>
          <w:color w:val="000000"/>
        </w:rPr>
        <w:t xml:space="preserve">"РЖД" объявили конкурс на проектирование и строительство участка к Сахалинской ГРЭС-2 за 1,5 </w:t>
      </w:r>
      <w:proofErr w:type="gramStart"/>
      <w:r w:rsidRPr="00721A14">
        <w:rPr>
          <w:b/>
          <w:color w:val="000000"/>
        </w:rPr>
        <w:t>млрд</w:t>
      </w:r>
      <w:proofErr w:type="gramEnd"/>
      <w:r w:rsidRPr="00721A14">
        <w:rPr>
          <w:b/>
          <w:color w:val="000000"/>
        </w:rPr>
        <w:t xml:space="preserve"> руб. </w:t>
      </w:r>
    </w:p>
    <w:p w:rsidR="00721A14" w:rsidRDefault="00721A14" w:rsidP="00721A14">
      <w:pPr>
        <w:jc w:val="both"/>
        <w:rPr>
          <w:color w:val="000000"/>
          <w:lang w:val="en-US"/>
        </w:rPr>
      </w:pPr>
      <w:r w:rsidRPr="00721A14">
        <w:rPr>
          <w:color w:val="000000"/>
        </w:rPr>
        <w:t xml:space="preserve">ОАО "РЖД" объявило запрос котировок в электронной форме на выполнение </w:t>
      </w:r>
      <w:proofErr w:type="spellStart"/>
      <w:r w:rsidRPr="00721A14">
        <w:rPr>
          <w:color w:val="000000"/>
        </w:rPr>
        <w:t>предпроектных</w:t>
      </w:r>
      <w:proofErr w:type="spellEnd"/>
      <w:r w:rsidRPr="00721A14">
        <w:rPr>
          <w:color w:val="000000"/>
        </w:rPr>
        <w:t>, проектно-изыскательских и строительно-монтажных работ, включая поставку оборудования, по строительству участка, который соединит возводимую на Сахалине угольную электростанцию (</w:t>
      </w:r>
      <w:proofErr w:type="gramStart"/>
      <w:r w:rsidRPr="00721A14">
        <w:rPr>
          <w:color w:val="000000"/>
        </w:rPr>
        <w:t>Сахалинская</w:t>
      </w:r>
      <w:proofErr w:type="gramEnd"/>
      <w:r w:rsidRPr="00721A14">
        <w:rPr>
          <w:color w:val="000000"/>
        </w:rPr>
        <w:t xml:space="preserve"> ГРЭС-2) с Да</w:t>
      </w:r>
      <w:r>
        <w:rPr>
          <w:color w:val="000000"/>
        </w:rPr>
        <w:t>льневосточной железной дорогой.</w:t>
      </w:r>
      <w:r w:rsidRPr="00721A14">
        <w:rPr>
          <w:color w:val="000000"/>
        </w:rPr>
        <w:t xml:space="preserve"> </w:t>
      </w:r>
      <w:r w:rsidRPr="00721A14">
        <w:rPr>
          <w:color w:val="000000"/>
        </w:rPr>
        <w:t xml:space="preserve">Как сообщается на сайте </w:t>
      </w:r>
      <w:proofErr w:type="spellStart"/>
      <w:r w:rsidRPr="00721A14">
        <w:rPr>
          <w:color w:val="000000"/>
        </w:rPr>
        <w:t>госзакупок</w:t>
      </w:r>
      <w:proofErr w:type="spellEnd"/>
      <w:r w:rsidRPr="00721A14">
        <w:rPr>
          <w:color w:val="000000"/>
        </w:rPr>
        <w:t xml:space="preserve">, начальная (максимальная) стоимость контракта составляет более 1,5 </w:t>
      </w:r>
      <w:proofErr w:type="gramStart"/>
      <w:r w:rsidRPr="00721A14">
        <w:rPr>
          <w:color w:val="000000"/>
        </w:rPr>
        <w:t>млрд</w:t>
      </w:r>
      <w:proofErr w:type="gramEnd"/>
      <w:r w:rsidRPr="00721A14">
        <w:rPr>
          <w:color w:val="000000"/>
        </w:rPr>
        <w:t xml:space="preserve"> рублей. Заявки принимаются до 7 декабря 2015 года включительно. Итоги запроса планируется подвести 8 декабря.</w:t>
      </w:r>
    </w:p>
    <w:p w:rsidR="00721A14" w:rsidRDefault="00721A14" w:rsidP="00721A14">
      <w:pPr>
        <w:jc w:val="both"/>
        <w:rPr>
          <w:color w:val="000000"/>
          <w:lang w:val="en-US"/>
        </w:rPr>
      </w:pPr>
      <w:hyperlink r:id="rId12" w:history="1">
        <w:r w:rsidRPr="008E22AC">
          <w:rPr>
            <w:rStyle w:val="a3"/>
            <w:lang w:val="en-US"/>
          </w:rPr>
          <w:t>http://press.rzd.ru/smi/public/ru?STRUCTURE_ID=2&amp;layer_id=5050&amp;refererLayerId=5049&amp;id=290881</w:t>
        </w:r>
      </w:hyperlink>
    </w:p>
    <w:p w:rsidR="00721A14" w:rsidRDefault="00721A14" w:rsidP="00721A14">
      <w:pPr>
        <w:jc w:val="both"/>
        <w:rPr>
          <w:color w:val="000000"/>
          <w:lang w:val="en-US"/>
        </w:rPr>
      </w:pPr>
    </w:p>
    <w:p w:rsidR="00A870E6" w:rsidRPr="00A870E6" w:rsidRDefault="00A870E6" w:rsidP="00A870E6">
      <w:pPr>
        <w:jc w:val="both"/>
        <w:rPr>
          <w:color w:val="000000"/>
        </w:rPr>
      </w:pPr>
    </w:p>
    <w:p w:rsidR="00A870E6" w:rsidRPr="00A870E6" w:rsidRDefault="00A870E6" w:rsidP="00A870E6">
      <w:pPr>
        <w:jc w:val="both"/>
        <w:rPr>
          <w:b/>
          <w:color w:val="000000"/>
        </w:rPr>
      </w:pPr>
      <w:r w:rsidRPr="00A870E6">
        <w:rPr>
          <w:b/>
          <w:color w:val="000000"/>
        </w:rPr>
        <w:t>С начала года в Подмосковье отремонтировали более 130 железнодорожных переездов</w:t>
      </w:r>
    </w:p>
    <w:p w:rsidR="00721A14" w:rsidRDefault="00A870E6" w:rsidP="00A870E6">
      <w:pPr>
        <w:jc w:val="both"/>
        <w:rPr>
          <w:color w:val="000000"/>
        </w:rPr>
      </w:pPr>
      <w:r w:rsidRPr="00A870E6">
        <w:rPr>
          <w:color w:val="000000"/>
        </w:rPr>
        <w:t>За 11 месяцев 2015 года в Московской области отремонтировали 135 железнодорожных переездов. Как сообщили в управлении МЖД, это на 21 объект больше, чем</w:t>
      </w:r>
      <w:r>
        <w:rPr>
          <w:color w:val="000000"/>
        </w:rPr>
        <w:t xml:space="preserve"> было запланировано изначально. </w:t>
      </w:r>
      <w:r w:rsidRPr="00A870E6">
        <w:rPr>
          <w:color w:val="000000"/>
        </w:rPr>
        <w:t>"Из выполненного объема работ 12 переездов отремонтировано капитально", - уточнили в управлении.</w:t>
      </w:r>
    </w:p>
    <w:p w:rsidR="00A870E6" w:rsidRDefault="00A870E6" w:rsidP="00A870E6">
      <w:pPr>
        <w:jc w:val="both"/>
        <w:rPr>
          <w:color w:val="000000"/>
        </w:rPr>
      </w:pPr>
      <w:hyperlink r:id="rId13" w:history="1">
        <w:r w:rsidRPr="008E22AC">
          <w:rPr>
            <w:rStyle w:val="a3"/>
          </w:rPr>
          <w:t>http://tass.ru/moskovskaya-oblast/2488963</w:t>
        </w:r>
      </w:hyperlink>
    </w:p>
    <w:p w:rsidR="00A870E6" w:rsidRDefault="00A870E6" w:rsidP="00A870E6">
      <w:pPr>
        <w:jc w:val="both"/>
        <w:rPr>
          <w:color w:val="000000"/>
        </w:rPr>
      </w:pPr>
    </w:p>
    <w:p w:rsidR="00A870E6" w:rsidRDefault="00A870E6" w:rsidP="00A870E6">
      <w:pPr>
        <w:jc w:val="both"/>
        <w:rPr>
          <w:color w:val="000000"/>
        </w:rPr>
      </w:pPr>
    </w:p>
    <w:p w:rsidR="00A870E6" w:rsidRDefault="00A870E6" w:rsidP="00A870E6">
      <w:pPr>
        <w:jc w:val="both"/>
        <w:rPr>
          <w:color w:val="000000"/>
        </w:rPr>
      </w:pPr>
    </w:p>
    <w:p w:rsidR="00A870E6" w:rsidRDefault="00A870E6" w:rsidP="00A870E6">
      <w:pPr>
        <w:jc w:val="both"/>
        <w:rPr>
          <w:color w:val="000000"/>
        </w:rPr>
      </w:pPr>
    </w:p>
    <w:p w:rsidR="00A870E6" w:rsidRPr="00721A14" w:rsidRDefault="00A870E6" w:rsidP="00A870E6">
      <w:pPr>
        <w:jc w:val="both"/>
        <w:rPr>
          <w:color w:val="000000"/>
        </w:rPr>
      </w:pPr>
    </w:p>
    <w:sectPr w:rsidR="00A870E6" w:rsidRPr="00721A1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79B2"/>
    <w:rsid w:val="000B4ED5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3940"/>
    <w:rsid w:val="001E57E3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57234"/>
    <w:rsid w:val="00364365"/>
    <w:rsid w:val="003A1683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243C2"/>
    <w:rsid w:val="005318E2"/>
    <w:rsid w:val="005330CC"/>
    <w:rsid w:val="0056364C"/>
    <w:rsid w:val="005809FD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701D33"/>
    <w:rsid w:val="007033D4"/>
    <w:rsid w:val="00704C31"/>
    <w:rsid w:val="00721A14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11B6F"/>
    <w:rsid w:val="00E27070"/>
    <w:rsid w:val="00E376AB"/>
    <w:rsid w:val="00E4122F"/>
    <w:rsid w:val="00E61BA1"/>
    <w:rsid w:val="00E72A61"/>
    <w:rsid w:val="00EB001A"/>
    <w:rsid w:val="00EB0E09"/>
    <w:rsid w:val="00EB640B"/>
    <w:rsid w:val="00EB74C3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66753" TargetMode="External"/><Relationship Id="rId13" Type="http://schemas.openxmlformats.org/officeDocument/2006/relationships/hyperlink" Target="http://tass.ru/moskovskaya-oblast/2488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mintrans-nameren-rasschitat-propusknuiu-sposobnost-zheleznykh-dorog/" TargetMode="External"/><Relationship Id="rId12" Type="http://schemas.openxmlformats.org/officeDocument/2006/relationships/hyperlink" Target="http://press.rzd.ru/smi/public/ru?STRUCTURE_ID=2&amp;layer_id=5050&amp;refererLayerId=5049&amp;id=2908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90883" TargetMode="External"/><Relationship Id="rId11" Type="http://schemas.openxmlformats.org/officeDocument/2006/relationships/hyperlink" Target="http://www.gudok.ru/newspaper/?ID=1319488&amp;archive=2015.12.02" TargetMode="External"/><Relationship Id="rId5" Type="http://schemas.openxmlformats.org/officeDocument/2006/relationships/hyperlink" Target="http://ria.ru/interview/20151202/1334174801.html#ixzz3t9EFP4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infrastructure/?ID=1319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673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2015-12-02T08:05:00Z</dcterms:created>
  <dcterms:modified xsi:type="dcterms:W3CDTF">2015-12-02T08:05:00Z</dcterms:modified>
</cp:coreProperties>
</file>