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8768D6" w:rsidRDefault="00D41960" w:rsidP="00D41960">
      <w:pPr>
        <w:jc w:val="center"/>
        <w:rPr>
          <w:b/>
        </w:rPr>
      </w:pPr>
      <w:r w:rsidRPr="008768D6">
        <w:rPr>
          <w:b/>
        </w:rPr>
        <w:t>ИНФОРМАЦИОННЫЙ ОБЗОР ПРЕССЫ</w:t>
      </w:r>
    </w:p>
    <w:p w:rsidR="00D41960" w:rsidRPr="008768D6" w:rsidRDefault="00D41960" w:rsidP="00D41960">
      <w:pPr>
        <w:jc w:val="center"/>
        <w:rPr>
          <w:b/>
        </w:rPr>
      </w:pPr>
    </w:p>
    <w:p w:rsidR="00D41960" w:rsidRPr="008768D6" w:rsidRDefault="00D41960" w:rsidP="00D41960">
      <w:pPr>
        <w:jc w:val="center"/>
        <w:rPr>
          <w:b/>
        </w:rPr>
      </w:pPr>
    </w:p>
    <w:p w:rsidR="00D41960" w:rsidRPr="008768D6" w:rsidRDefault="007722DE" w:rsidP="00D41960">
      <w:pPr>
        <w:pBdr>
          <w:bottom w:val="single" w:sz="6" w:space="0" w:color="auto"/>
        </w:pBdr>
        <w:jc w:val="center"/>
        <w:rPr>
          <w:b/>
        </w:rPr>
      </w:pPr>
      <w:r w:rsidRPr="008768D6">
        <w:rPr>
          <w:b/>
        </w:rPr>
        <w:t>15</w:t>
      </w:r>
      <w:r w:rsidR="00EF221A" w:rsidRPr="008768D6">
        <w:rPr>
          <w:b/>
        </w:rPr>
        <w:t>.</w:t>
      </w:r>
      <w:r w:rsidR="004E0D04" w:rsidRPr="008768D6">
        <w:rPr>
          <w:b/>
        </w:rPr>
        <w:t>02</w:t>
      </w:r>
      <w:r w:rsidR="00507DE6" w:rsidRPr="008768D6">
        <w:rPr>
          <w:b/>
        </w:rPr>
        <w:t>.2016</w:t>
      </w:r>
    </w:p>
    <w:p w:rsidR="008768D6" w:rsidRDefault="008768D6" w:rsidP="007722DE">
      <w:pPr>
        <w:jc w:val="both"/>
        <w:rPr>
          <w:b/>
          <w:color w:val="000000"/>
        </w:rPr>
      </w:pPr>
    </w:p>
    <w:p w:rsidR="007722DE" w:rsidRPr="000A22EB" w:rsidRDefault="007722DE" w:rsidP="007722DE">
      <w:pPr>
        <w:jc w:val="both"/>
        <w:rPr>
          <w:b/>
          <w:color w:val="000000"/>
        </w:rPr>
      </w:pPr>
      <w:r w:rsidRPr="000A22EB">
        <w:rPr>
          <w:b/>
          <w:color w:val="000000"/>
        </w:rPr>
        <w:t xml:space="preserve">Олег Белозеров: «РЖД будут корректировать </w:t>
      </w:r>
      <w:proofErr w:type="spellStart"/>
      <w:r w:rsidRPr="000A22EB">
        <w:rPr>
          <w:b/>
          <w:color w:val="000000"/>
        </w:rPr>
        <w:t>инвестпрограмму</w:t>
      </w:r>
      <w:proofErr w:type="spellEnd"/>
      <w:r w:rsidRPr="000A22EB">
        <w:rPr>
          <w:b/>
          <w:color w:val="000000"/>
        </w:rPr>
        <w:t xml:space="preserve"> на 2016 год»</w:t>
      </w:r>
    </w:p>
    <w:p w:rsidR="007722DE" w:rsidRPr="000A22EB" w:rsidRDefault="007722DE" w:rsidP="007722DE">
      <w:pPr>
        <w:jc w:val="both"/>
        <w:rPr>
          <w:color w:val="000000"/>
        </w:rPr>
      </w:pPr>
      <w:r>
        <w:rPr>
          <w:color w:val="000000"/>
        </w:rPr>
        <w:t>ОАО «</w:t>
      </w:r>
      <w:r w:rsidRPr="000A22EB">
        <w:rPr>
          <w:color w:val="000000"/>
        </w:rPr>
        <w:t>Ро</w:t>
      </w:r>
      <w:r>
        <w:rPr>
          <w:color w:val="000000"/>
        </w:rPr>
        <w:t xml:space="preserve">ссийские железные дороги» </w:t>
      </w:r>
      <w:r w:rsidRPr="000A22EB">
        <w:rPr>
          <w:color w:val="000000"/>
        </w:rPr>
        <w:t>будет корректировать инвестиционную программу на 2016 год, заявил журналистам пре</w:t>
      </w:r>
      <w:r>
        <w:rPr>
          <w:color w:val="000000"/>
        </w:rPr>
        <w:t xml:space="preserve">зидент компании Олег Белозеров. </w:t>
      </w:r>
      <w:r w:rsidRPr="000A22EB">
        <w:rPr>
          <w:rFonts w:hint="eastAsia"/>
          <w:color w:val="000000"/>
        </w:rPr>
        <w:t>Отвечая</w:t>
      </w:r>
      <w:r w:rsidRPr="000A22EB">
        <w:rPr>
          <w:color w:val="000000"/>
        </w:rPr>
        <w:t xml:space="preserve"> на вопрос, будет ли корректироваться </w:t>
      </w:r>
      <w:proofErr w:type="spellStart"/>
      <w:r w:rsidRPr="000A22EB">
        <w:rPr>
          <w:color w:val="000000"/>
        </w:rPr>
        <w:t>инвестпрограмма</w:t>
      </w:r>
      <w:proofErr w:type="spellEnd"/>
      <w:r w:rsidRPr="000A22EB">
        <w:rPr>
          <w:color w:val="000000"/>
        </w:rPr>
        <w:t xml:space="preserve"> на 2016 год в первом квартале, глава РЖД сказал: "Будет корректироваться. В какую сторону - непонятно, мы регулярно проводим бюджетные комиссии".</w:t>
      </w:r>
    </w:p>
    <w:p w:rsidR="007722DE" w:rsidRDefault="007722DE" w:rsidP="007722DE">
      <w:pPr>
        <w:jc w:val="both"/>
        <w:rPr>
          <w:color w:val="000000"/>
        </w:rPr>
      </w:pPr>
      <w:hyperlink r:id="rId6" w:history="1">
        <w:r w:rsidRPr="005A0CC8">
          <w:rPr>
            <w:rStyle w:val="a3"/>
          </w:rPr>
          <w:t>http://tass.ru/ekonomika/2657778</w:t>
        </w:r>
      </w:hyperlink>
    </w:p>
    <w:p w:rsidR="00115548" w:rsidRDefault="00115548" w:rsidP="00286A7C">
      <w:pPr>
        <w:jc w:val="both"/>
        <w:rPr>
          <w:color w:val="000000"/>
        </w:rPr>
      </w:pPr>
    </w:p>
    <w:p w:rsidR="007722DE" w:rsidRDefault="007722DE" w:rsidP="00286A7C">
      <w:pPr>
        <w:jc w:val="both"/>
        <w:rPr>
          <w:color w:val="000000"/>
        </w:rPr>
      </w:pPr>
    </w:p>
    <w:p w:rsidR="007722DE" w:rsidRPr="00A27779" w:rsidRDefault="007722DE" w:rsidP="007722DE">
      <w:pPr>
        <w:jc w:val="both"/>
        <w:rPr>
          <w:b/>
          <w:color w:val="000000"/>
        </w:rPr>
      </w:pPr>
      <w:r w:rsidRPr="00A27779">
        <w:rPr>
          <w:b/>
          <w:color w:val="000000"/>
        </w:rPr>
        <w:t>Официально</w:t>
      </w:r>
    </w:p>
    <w:p w:rsidR="007722DE" w:rsidRDefault="007722DE" w:rsidP="007722DE">
      <w:pPr>
        <w:jc w:val="both"/>
        <w:rPr>
          <w:color w:val="000000"/>
        </w:rPr>
      </w:pPr>
      <w:r w:rsidRPr="00A27779">
        <w:rPr>
          <w:color w:val="000000"/>
        </w:rPr>
        <w:t xml:space="preserve">Приказом президента ОАО «РЖД» Олега Белозёрова упразднены департамент реализации тарифной политики в области грузовых железнодорожных перевозок, департамент управленческого учёта и методологии долгосрочной тарифной политики и департамент управления транспортно-логистическим </w:t>
      </w:r>
      <w:proofErr w:type="gramStart"/>
      <w:r w:rsidRPr="00A27779">
        <w:rPr>
          <w:color w:val="000000"/>
        </w:rPr>
        <w:t>бизнес-блоком</w:t>
      </w:r>
      <w:proofErr w:type="gramEnd"/>
      <w:r w:rsidRPr="00A27779">
        <w:rPr>
          <w:color w:val="000000"/>
        </w:rPr>
        <w:t>.</w:t>
      </w:r>
    </w:p>
    <w:p w:rsidR="007722DE" w:rsidRDefault="007722DE" w:rsidP="007722DE">
      <w:pPr>
        <w:jc w:val="both"/>
        <w:rPr>
          <w:color w:val="000000"/>
        </w:rPr>
      </w:pPr>
      <w:hyperlink r:id="rId7" w:history="1">
        <w:r w:rsidRPr="005A0CC8">
          <w:rPr>
            <w:rStyle w:val="a3"/>
          </w:rPr>
          <w:t>http://www.gudok.ru/newspaper/?ID=1327534&amp;archive=2016.02.15</w:t>
        </w:r>
      </w:hyperlink>
    </w:p>
    <w:p w:rsidR="007722DE" w:rsidRDefault="007722DE" w:rsidP="006F00A3">
      <w:pPr>
        <w:jc w:val="both"/>
        <w:rPr>
          <w:b/>
          <w:color w:val="000000"/>
        </w:rPr>
      </w:pPr>
    </w:p>
    <w:p w:rsidR="007722DE" w:rsidRDefault="007722DE" w:rsidP="006F00A3">
      <w:pPr>
        <w:jc w:val="both"/>
        <w:rPr>
          <w:b/>
          <w:color w:val="000000"/>
        </w:rPr>
      </w:pPr>
    </w:p>
    <w:p w:rsidR="007722DE" w:rsidRPr="000A22EB" w:rsidRDefault="007722DE" w:rsidP="007722DE">
      <w:pPr>
        <w:jc w:val="both"/>
        <w:rPr>
          <w:b/>
          <w:color w:val="000000"/>
        </w:rPr>
      </w:pPr>
      <w:r w:rsidRPr="000A22EB">
        <w:rPr>
          <w:b/>
          <w:color w:val="000000"/>
        </w:rPr>
        <w:t>РЖД в 2015 г. сократила число сотрудников на 7,6%</w:t>
      </w:r>
    </w:p>
    <w:p w:rsidR="007722DE" w:rsidRDefault="007722DE" w:rsidP="007722DE">
      <w:pPr>
        <w:jc w:val="both"/>
        <w:rPr>
          <w:color w:val="000000"/>
        </w:rPr>
      </w:pPr>
      <w:r w:rsidRPr="000A22EB">
        <w:rPr>
          <w:color w:val="000000"/>
        </w:rPr>
        <w:t>Численность сотрудников ОАО "Р</w:t>
      </w:r>
      <w:r>
        <w:rPr>
          <w:color w:val="000000"/>
        </w:rPr>
        <w:t>оссийские железные дороги"</w:t>
      </w:r>
      <w:r w:rsidRPr="000A22EB">
        <w:rPr>
          <w:color w:val="000000"/>
        </w:rPr>
        <w:t xml:space="preserve"> за 2015 г. сократилась на 7,6% и составила 778 тыс. 58 человек, следует из отчета компании за IV квартал.</w:t>
      </w:r>
    </w:p>
    <w:p w:rsidR="007722DE" w:rsidRDefault="007722DE" w:rsidP="007722DE">
      <w:pPr>
        <w:jc w:val="both"/>
        <w:rPr>
          <w:color w:val="000000"/>
        </w:rPr>
      </w:pPr>
      <w:hyperlink r:id="rId8" w:history="1">
        <w:r w:rsidRPr="005A0CC8">
          <w:rPr>
            <w:rStyle w:val="a3"/>
          </w:rPr>
          <w:t>http://www.vedomosti.ru/business/news/2016/02/12/629043-rzhd</w:t>
        </w:r>
      </w:hyperlink>
    </w:p>
    <w:p w:rsidR="007722DE" w:rsidRDefault="007722DE" w:rsidP="006F00A3">
      <w:pPr>
        <w:jc w:val="both"/>
        <w:rPr>
          <w:b/>
          <w:color w:val="000000"/>
        </w:rPr>
      </w:pPr>
    </w:p>
    <w:p w:rsidR="007722DE" w:rsidRDefault="007722DE" w:rsidP="006F00A3">
      <w:pPr>
        <w:jc w:val="both"/>
        <w:rPr>
          <w:b/>
          <w:color w:val="000000"/>
        </w:rPr>
      </w:pPr>
    </w:p>
    <w:p w:rsidR="007722DE" w:rsidRPr="000A22EB" w:rsidRDefault="007722DE" w:rsidP="007722DE">
      <w:pPr>
        <w:jc w:val="both"/>
        <w:rPr>
          <w:b/>
          <w:color w:val="000000"/>
        </w:rPr>
      </w:pPr>
      <w:r w:rsidRPr="000A22EB">
        <w:rPr>
          <w:b/>
          <w:color w:val="000000"/>
        </w:rPr>
        <w:t>Эксплуатационная работа ОАО «РЖД» в январе 2016 года</w:t>
      </w:r>
    </w:p>
    <w:p w:rsidR="007722DE" w:rsidRDefault="007722DE" w:rsidP="007722DE">
      <w:pPr>
        <w:jc w:val="both"/>
        <w:rPr>
          <w:color w:val="000000"/>
        </w:rPr>
      </w:pPr>
      <w:r w:rsidRPr="000A22EB">
        <w:rPr>
          <w:color w:val="000000"/>
        </w:rPr>
        <w:t xml:space="preserve">Подводя итоги работы перевозчика в январе 2016 г. президент ОАО «РЖД» Олег Белозёров отметил, что тарифный грузооборот в январе снижен на 3% к аналогичному периоду прошлого года, среднесуточная погрузка составила 3 </w:t>
      </w:r>
      <w:proofErr w:type="gramStart"/>
      <w:r w:rsidRPr="000A22EB">
        <w:rPr>
          <w:color w:val="000000"/>
        </w:rPr>
        <w:t>млн</w:t>
      </w:r>
      <w:proofErr w:type="gramEnd"/>
      <w:r w:rsidRPr="000A22EB">
        <w:rPr>
          <w:color w:val="000000"/>
        </w:rPr>
        <w:t xml:space="preserve"> 24 тыс. т, что на 2,9% ниже уровня января 2015 года. </w:t>
      </w:r>
    </w:p>
    <w:p w:rsidR="007722DE" w:rsidRDefault="007722DE" w:rsidP="007722DE">
      <w:pPr>
        <w:jc w:val="both"/>
        <w:rPr>
          <w:color w:val="000000"/>
        </w:rPr>
      </w:pPr>
      <w:hyperlink r:id="rId9" w:history="1">
        <w:r w:rsidRPr="005A0CC8">
          <w:rPr>
            <w:rStyle w:val="a3"/>
          </w:rPr>
          <w:t>http://www.rzd-partner.ru/news/novosti-rzhd/iekspluatatsionnaia-rabota-oao--rzhd--v-ianvare-2016-goda/</w:t>
        </w:r>
      </w:hyperlink>
    </w:p>
    <w:p w:rsidR="007722DE" w:rsidRDefault="007722DE" w:rsidP="006F00A3">
      <w:pPr>
        <w:jc w:val="both"/>
        <w:rPr>
          <w:b/>
          <w:color w:val="000000"/>
        </w:rPr>
      </w:pPr>
    </w:p>
    <w:p w:rsidR="007722DE" w:rsidRDefault="007722DE" w:rsidP="006F00A3">
      <w:pPr>
        <w:jc w:val="both"/>
        <w:rPr>
          <w:b/>
          <w:color w:val="000000"/>
        </w:rPr>
      </w:pPr>
    </w:p>
    <w:p w:rsidR="007722DE" w:rsidRPr="000A22EB" w:rsidRDefault="007722DE" w:rsidP="007722DE">
      <w:pPr>
        <w:jc w:val="both"/>
        <w:rPr>
          <w:b/>
          <w:color w:val="000000"/>
        </w:rPr>
      </w:pPr>
      <w:proofErr w:type="spellStart"/>
      <w:r w:rsidRPr="000A22EB">
        <w:rPr>
          <w:b/>
          <w:color w:val="000000"/>
        </w:rPr>
        <w:t>Siemens</w:t>
      </w:r>
      <w:proofErr w:type="spellEnd"/>
      <w:r w:rsidRPr="000A22EB">
        <w:rPr>
          <w:b/>
          <w:color w:val="000000"/>
        </w:rPr>
        <w:t xml:space="preserve"> готов сотрудничать с РЖД по международным проектам</w:t>
      </w:r>
    </w:p>
    <w:p w:rsidR="007722DE" w:rsidRPr="000A22EB" w:rsidRDefault="007722DE" w:rsidP="007722DE">
      <w:pPr>
        <w:jc w:val="both"/>
        <w:rPr>
          <w:color w:val="000000"/>
        </w:rPr>
      </w:pPr>
      <w:r w:rsidRPr="000A22EB">
        <w:rPr>
          <w:color w:val="000000"/>
        </w:rPr>
        <w:t xml:space="preserve">Германский концерн </w:t>
      </w:r>
      <w:proofErr w:type="spellStart"/>
      <w:r w:rsidRPr="000A22EB">
        <w:rPr>
          <w:color w:val="000000"/>
        </w:rPr>
        <w:t>Si</w:t>
      </w:r>
      <w:r>
        <w:rPr>
          <w:color w:val="000000"/>
        </w:rPr>
        <w:t>emens</w:t>
      </w:r>
      <w:proofErr w:type="spellEnd"/>
      <w:r>
        <w:rPr>
          <w:color w:val="000000"/>
        </w:rPr>
        <w:t xml:space="preserve"> готов сотрудничать с ОАО «</w:t>
      </w:r>
      <w:r w:rsidRPr="000A22EB">
        <w:rPr>
          <w:color w:val="000000"/>
        </w:rPr>
        <w:t>Р</w:t>
      </w:r>
      <w:r>
        <w:rPr>
          <w:color w:val="000000"/>
        </w:rPr>
        <w:t>оссийские железные дороги»</w:t>
      </w:r>
      <w:r w:rsidRPr="000A22EB">
        <w:rPr>
          <w:color w:val="000000"/>
        </w:rPr>
        <w:t xml:space="preserve"> в рамках ме</w:t>
      </w:r>
      <w:r>
        <w:rPr>
          <w:color w:val="000000"/>
        </w:rPr>
        <w:t xml:space="preserve">ждународных проектов монополии. </w:t>
      </w:r>
      <w:r w:rsidRPr="000A22EB">
        <w:rPr>
          <w:rFonts w:hint="eastAsia"/>
          <w:color w:val="000000"/>
        </w:rPr>
        <w:t>Об</w:t>
      </w:r>
      <w:r w:rsidRPr="000A22EB">
        <w:rPr>
          <w:color w:val="000000"/>
        </w:rPr>
        <w:t xml:space="preserve"> этом заявил журналистам президент </w:t>
      </w:r>
      <w:proofErr w:type="spellStart"/>
      <w:r w:rsidRPr="000A22EB">
        <w:rPr>
          <w:color w:val="000000"/>
        </w:rPr>
        <w:t>Siemens</w:t>
      </w:r>
      <w:proofErr w:type="spellEnd"/>
      <w:r w:rsidRPr="000A22EB">
        <w:rPr>
          <w:color w:val="000000"/>
        </w:rPr>
        <w:t xml:space="preserve"> в России и Центральной Азии Дитрих </w:t>
      </w:r>
      <w:proofErr w:type="spellStart"/>
      <w:r w:rsidRPr="000A22EB">
        <w:rPr>
          <w:color w:val="000000"/>
        </w:rPr>
        <w:t>Меллер</w:t>
      </w:r>
      <w:proofErr w:type="spellEnd"/>
      <w:r w:rsidRPr="000A22EB">
        <w:rPr>
          <w:color w:val="000000"/>
        </w:rPr>
        <w:t xml:space="preserve"> по итогам встречи президента РЖД Олега Белозерова с представителями Ассоц</w:t>
      </w:r>
      <w:r>
        <w:rPr>
          <w:color w:val="000000"/>
        </w:rPr>
        <w:t>иации европейского бизнеса</w:t>
      </w:r>
      <w:r w:rsidRPr="000A22EB">
        <w:rPr>
          <w:color w:val="000000"/>
        </w:rPr>
        <w:t>.</w:t>
      </w:r>
    </w:p>
    <w:p w:rsidR="007722DE" w:rsidRDefault="007722DE" w:rsidP="007722DE">
      <w:pPr>
        <w:jc w:val="both"/>
        <w:rPr>
          <w:color w:val="000000"/>
        </w:rPr>
      </w:pPr>
      <w:hyperlink r:id="rId10" w:history="1">
        <w:r w:rsidRPr="005A0CC8">
          <w:rPr>
            <w:rStyle w:val="a3"/>
          </w:rPr>
          <w:t>http://tass.ru/ekonomika/2657869</w:t>
        </w:r>
      </w:hyperlink>
    </w:p>
    <w:p w:rsidR="007722DE" w:rsidRDefault="007722DE" w:rsidP="006F00A3">
      <w:pPr>
        <w:jc w:val="both"/>
        <w:rPr>
          <w:b/>
          <w:color w:val="000000"/>
        </w:rPr>
      </w:pPr>
    </w:p>
    <w:p w:rsidR="007722DE" w:rsidRDefault="007722DE" w:rsidP="006F00A3">
      <w:pPr>
        <w:jc w:val="both"/>
        <w:rPr>
          <w:b/>
          <w:color w:val="000000"/>
        </w:rPr>
      </w:pPr>
    </w:p>
    <w:p w:rsidR="007722DE" w:rsidRPr="000A22EB" w:rsidRDefault="007722DE" w:rsidP="007722DE">
      <w:pPr>
        <w:jc w:val="both"/>
        <w:rPr>
          <w:b/>
          <w:color w:val="000000"/>
        </w:rPr>
      </w:pPr>
      <w:r w:rsidRPr="000A22EB">
        <w:rPr>
          <w:b/>
          <w:color w:val="000000"/>
        </w:rPr>
        <w:t>Строительством российской части моста через Амур займется структура РЖД</w:t>
      </w:r>
    </w:p>
    <w:p w:rsidR="007722DE" w:rsidRDefault="007722DE" w:rsidP="007722DE">
      <w:pPr>
        <w:jc w:val="both"/>
        <w:rPr>
          <w:color w:val="000000"/>
        </w:rPr>
      </w:pPr>
      <w:r w:rsidRPr="000A22EB">
        <w:rPr>
          <w:color w:val="000000"/>
        </w:rPr>
        <w:t>АО "</w:t>
      </w:r>
      <w:proofErr w:type="spellStart"/>
      <w:r w:rsidRPr="000A22EB">
        <w:rPr>
          <w:color w:val="000000"/>
        </w:rPr>
        <w:t>РЖДстрой</w:t>
      </w:r>
      <w:proofErr w:type="spellEnd"/>
      <w:r w:rsidRPr="000A22EB">
        <w:rPr>
          <w:color w:val="000000"/>
        </w:rPr>
        <w:t>" станет генподрядчиком строительства российской части железнодорожного моста через Амур, говорится в пресс-релизе правительства Еврейской автономной области.</w:t>
      </w:r>
    </w:p>
    <w:p w:rsidR="007722DE" w:rsidRDefault="007722DE" w:rsidP="007722DE">
      <w:pPr>
        <w:jc w:val="both"/>
        <w:rPr>
          <w:color w:val="000000"/>
        </w:rPr>
      </w:pPr>
      <w:hyperlink r:id="rId11" w:history="1">
        <w:r w:rsidRPr="005A0CC8">
          <w:rPr>
            <w:rStyle w:val="a3"/>
          </w:rPr>
          <w:t>http://www.interfax-russia.ru/FarEast/main.asp?id=700373&amp;sec=1664</w:t>
        </w:r>
      </w:hyperlink>
    </w:p>
    <w:p w:rsidR="007722DE" w:rsidRDefault="007722DE" w:rsidP="007722DE">
      <w:pPr>
        <w:jc w:val="both"/>
        <w:rPr>
          <w:b/>
          <w:color w:val="000000"/>
        </w:rPr>
      </w:pPr>
    </w:p>
    <w:p w:rsidR="008768D6" w:rsidRDefault="008768D6" w:rsidP="007722DE">
      <w:pPr>
        <w:jc w:val="both"/>
        <w:rPr>
          <w:b/>
          <w:color w:val="000000"/>
        </w:rPr>
      </w:pPr>
      <w:bookmarkStart w:id="0" w:name="_GoBack"/>
      <w:bookmarkEnd w:id="0"/>
    </w:p>
    <w:p w:rsidR="007722DE" w:rsidRPr="000A22EB" w:rsidRDefault="007722DE" w:rsidP="007722DE">
      <w:pPr>
        <w:jc w:val="both"/>
        <w:rPr>
          <w:b/>
          <w:color w:val="000000"/>
        </w:rPr>
      </w:pPr>
      <w:r w:rsidRPr="000A22EB">
        <w:rPr>
          <w:b/>
          <w:color w:val="000000"/>
        </w:rPr>
        <w:lastRenderedPageBreak/>
        <w:t xml:space="preserve">В новую «Придачу» РЖД планирует вложить 300 </w:t>
      </w:r>
      <w:proofErr w:type="gramStart"/>
      <w:r w:rsidRPr="000A22EB">
        <w:rPr>
          <w:b/>
          <w:color w:val="000000"/>
        </w:rPr>
        <w:t>млн</w:t>
      </w:r>
      <w:proofErr w:type="gramEnd"/>
      <w:r w:rsidRPr="000A22EB">
        <w:rPr>
          <w:b/>
          <w:color w:val="000000"/>
        </w:rPr>
        <w:t xml:space="preserve"> рублей</w:t>
      </w:r>
    </w:p>
    <w:p w:rsidR="007722DE" w:rsidRDefault="007722DE" w:rsidP="007722DE">
      <w:pPr>
        <w:jc w:val="both"/>
        <w:rPr>
          <w:color w:val="000000"/>
        </w:rPr>
      </w:pPr>
      <w:r w:rsidRPr="000A22EB">
        <w:rPr>
          <w:color w:val="000000"/>
        </w:rPr>
        <w:t xml:space="preserve">ОАО «РЖД» намерено построить на станции Придача в Левобережном районе Воронежа «вокзальный комплекс» общей стоимостью 300 </w:t>
      </w:r>
      <w:proofErr w:type="gramStart"/>
      <w:r w:rsidRPr="000A22EB">
        <w:rPr>
          <w:color w:val="000000"/>
        </w:rPr>
        <w:t>млн</w:t>
      </w:r>
      <w:proofErr w:type="gramEnd"/>
      <w:r w:rsidRPr="000A22EB">
        <w:rPr>
          <w:color w:val="000000"/>
        </w:rPr>
        <w:t xml:space="preserve"> руб., сообщил вчера на пресс-конференции вице-президент </w:t>
      </w:r>
      <w:proofErr w:type="spellStart"/>
      <w:r w:rsidRPr="000A22EB">
        <w:rPr>
          <w:color w:val="000000"/>
        </w:rPr>
        <w:t>госмонополии</w:t>
      </w:r>
      <w:proofErr w:type="spellEnd"/>
      <w:r w:rsidRPr="000A22EB">
        <w:rPr>
          <w:color w:val="000000"/>
        </w:rPr>
        <w:t xml:space="preserve"> Михаил Акулов. По его словам, новый вокзал площадью порядка 1,3 тыс. кв. м будет называться </w:t>
      </w:r>
      <w:proofErr w:type="gramStart"/>
      <w:r w:rsidRPr="000A22EB">
        <w:rPr>
          <w:color w:val="000000"/>
        </w:rPr>
        <w:t>Воронеж-Южный</w:t>
      </w:r>
      <w:proofErr w:type="gramEnd"/>
      <w:r w:rsidRPr="000A22EB">
        <w:rPr>
          <w:color w:val="000000"/>
        </w:rPr>
        <w:t>. Как уточнил господин Акулов, сейчас идет разработка проектно-сметной документации.</w:t>
      </w:r>
    </w:p>
    <w:p w:rsidR="007722DE" w:rsidRDefault="007722DE" w:rsidP="007722DE">
      <w:pPr>
        <w:jc w:val="both"/>
        <w:rPr>
          <w:color w:val="000000"/>
        </w:rPr>
      </w:pPr>
      <w:hyperlink r:id="rId12" w:history="1">
        <w:r w:rsidRPr="005A0CC8">
          <w:rPr>
            <w:rStyle w:val="a3"/>
          </w:rPr>
          <w:t>http://www.kommersant.ru/doc/2913717</w:t>
        </w:r>
      </w:hyperlink>
    </w:p>
    <w:p w:rsidR="007722DE" w:rsidRDefault="007722DE" w:rsidP="006F00A3">
      <w:pPr>
        <w:jc w:val="both"/>
        <w:rPr>
          <w:b/>
          <w:color w:val="000000"/>
        </w:rPr>
      </w:pPr>
    </w:p>
    <w:p w:rsidR="007722DE" w:rsidRDefault="007722DE" w:rsidP="006F00A3">
      <w:pPr>
        <w:jc w:val="both"/>
        <w:rPr>
          <w:b/>
          <w:color w:val="000000"/>
        </w:rPr>
      </w:pPr>
    </w:p>
    <w:p w:rsidR="007722DE" w:rsidRPr="00A27779" w:rsidRDefault="007722DE" w:rsidP="007722DE">
      <w:pPr>
        <w:jc w:val="both"/>
        <w:rPr>
          <w:b/>
          <w:color w:val="000000"/>
        </w:rPr>
      </w:pPr>
      <w:r w:rsidRPr="00A27779">
        <w:rPr>
          <w:b/>
          <w:color w:val="000000"/>
        </w:rPr>
        <w:t>В РЖД не нашли денег на завершение реконструкции уфимского вокзала</w:t>
      </w:r>
    </w:p>
    <w:p w:rsidR="007722DE" w:rsidRDefault="007722DE" w:rsidP="007722DE">
      <w:pPr>
        <w:jc w:val="both"/>
        <w:rPr>
          <w:color w:val="000000"/>
        </w:rPr>
      </w:pPr>
      <w:r w:rsidRPr="00A27779">
        <w:rPr>
          <w:color w:val="000000"/>
        </w:rPr>
        <w:t>Руководство Куй</w:t>
      </w:r>
      <w:r>
        <w:rPr>
          <w:color w:val="000000"/>
        </w:rPr>
        <w:t xml:space="preserve">бышевской железной дороги </w:t>
      </w:r>
      <w:r w:rsidRPr="00A27779">
        <w:rPr>
          <w:color w:val="000000"/>
        </w:rPr>
        <w:t xml:space="preserve">намерено передать инвесторам право достраивать железнодорожный вокзал Уфы, реконструкция которого ведется с 2005 года и уже обошлась в сумму, превышающую 3 </w:t>
      </w:r>
      <w:proofErr w:type="gramStart"/>
      <w:r w:rsidRPr="00A27779">
        <w:rPr>
          <w:color w:val="000000"/>
        </w:rPr>
        <w:t>млрд</w:t>
      </w:r>
      <w:proofErr w:type="gramEnd"/>
      <w:r w:rsidRPr="00A27779">
        <w:rPr>
          <w:color w:val="000000"/>
        </w:rPr>
        <w:t xml:space="preserve"> руб. Как сообщил заместитель начальника КЖД по взаимодействию с органами власти Сергей Блохин, речь идет о передаче инвесторам прав на строительство паркинга и гостиницы, относящихся к седьмой и восьмой очередям реконструкции.</w:t>
      </w:r>
    </w:p>
    <w:p w:rsidR="007722DE" w:rsidRDefault="007722DE" w:rsidP="007722DE">
      <w:pPr>
        <w:jc w:val="both"/>
        <w:rPr>
          <w:color w:val="000000"/>
        </w:rPr>
      </w:pPr>
      <w:hyperlink r:id="rId13" w:history="1">
        <w:r w:rsidRPr="005A0CC8">
          <w:rPr>
            <w:rStyle w:val="a3"/>
          </w:rPr>
          <w:t>http://www.kommersant.ru/doc/2913799</w:t>
        </w:r>
      </w:hyperlink>
    </w:p>
    <w:p w:rsidR="007722DE" w:rsidRDefault="007722DE" w:rsidP="006F00A3">
      <w:pPr>
        <w:jc w:val="both"/>
        <w:rPr>
          <w:b/>
          <w:color w:val="000000"/>
        </w:rPr>
      </w:pPr>
    </w:p>
    <w:p w:rsidR="007722DE" w:rsidRDefault="007722DE" w:rsidP="006F00A3">
      <w:pPr>
        <w:jc w:val="both"/>
        <w:rPr>
          <w:b/>
          <w:color w:val="000000"/>
        </w:rPr>
      </w:pPr>
    </w:p>
    <w:p w:rsidR="007722DE" w:rsidRPr="000A22EB" w:rsidRDefault="007722DE" w:rsidP="007722DE">
      <w:pPr>
        <w:jc w:val="both"/>
        <w:rPr>
          <w:b/>
          <w:color w:val="000000"/>
        </w:rPr>
      </w:pPr>
      <w:r w:rsidRPr="000A22EB">
        <w:rPr>
          <w:b/>
          <w:color w:val="000000"/>
        </w:rPr>
        <w:t xml:space="preserve">Федосеев и </w:t>
      </w:r>
      <w:proofErr w:type="spellStart"/>
      <w:r w:rsidRPr="000A22EB">
        <w:rPr>
          <w:b/>
          <w:color w:val="000000"/>
        </w:rPr>
        <w:t>Побожий</w:t>
      </w:r>
      <w:proofErr w:type="spellEnd"/>
      <w:r w:rsidRPr="000A22EB">
        <w:rPr>
          <w:b/>
          <w:color w:val="000000"/>
        </w:rPr>
        <w:t xml:space="preserve"> вернулись на БАМ</w:t>
      </w:r>
    </w:p>
    <w:p w:rsidR="007722DE" w:rsidRDefault="007722DE" w:rsidP="007722DE">
      <w:pPr>
        <w:jc w:val="both"/>
        <w:rPr>
          <w:color w:val="000000"/>
        </w:rPr>
      </w:pPr>
      <w:r w:rsidRPr="000A22EB">
        <w:rPr>
          <w:color w:val="000000"/>
        </w:rPr>
        <w:t xml:space="preserve">На линии Тында – Бамовская развернулось строительство разъездов </w:t>
      </w:r>
      <w:proofErr w:type="spellStart"/>
      <w:r w:rsidRPr="000A22EB">
        <w:rPr>
          <w:color w:val="000000"/>
        </w:rPr>
        <w:t>Побожий</w:t>
      </w:r>
      <w:proofErr w:type="spellEnd"/>
      <w:r w:rsidRPr="000A22EB">
        <w:rPr>
          <w:color w:val="000000"/>
        </w:rPr>
        <w:t xml:space="preserve"> и Федосеев. Новые разделительные пункты расположены на перегонах Тында – Сети и Сети – Беленькая. Сейчас подразделение </w:t>
      </w:r>
      <w:r w:rsidRPr="008768D6">
        <w:rPr>
          <w:color w:val="000000"/>
        </w:rPr>
        <w:t>«</w:t>
      </w:r>
      <w:proofErr w:type="spellStart"/>
      <w:r w:rsidRPr="008768D6">
        <w:rPr>
          <w:color w:val="000000"/>
        </w:rPr>
        <w:t>Бамстроймеханизации</w:t>
      </w:r>
      <w:proofErr w:type="spellEnd"/>
      <w:r w:rsidRPr="008768D6">
        <w:rPr>
          <w:color w:val="000000"/>
        </w:rPr>
        <w:t>»</w:t>
      </w:r>
      <w:r w:rsidRPr="000A22EB">
        <w:rPr>
          <w:color w:val="000000"/>
        </w:rPr>
        <w:t xml:space="preserve"> </w:t>
      </w:r>
      <w:proofErr w:type="gramStart"/>
      <w:r w:rsidRPr="000A22EB">
        <w:rPr>
          <w:color w:val="000000"/>
        </w:rPr>
        <w:t>-М</w:t>
      </w:r>
      <w:proofErr w:type="gramEnd"/>
      <w:r w:rsidRPr="000A22EB">
        <w:rPr>
          <w:color w:val="000000"/>
        </w:rPr>
        <w:t>К-154 ведет сооружение канав и укрепление откосов. Уже отсыпаны автомобильные подъезды к строительным площадкам, где будет вестись реконструкция искусственных сооружений.</w:t>
      </w:r>
    </w:p>
    <w:p w:rsidR="007722DE" w:rsidRDefault="007722DE" w:rsidP="007722DE">
      <w:pPr>
        <w:jc w:val="both"/>
        <w:rPr>
          <w:color w:val="000000"/>
        </w:rPr>
      </w:pPr>
      <w:hyperlink r:id="rId14" w:history="1">
        <w:r w:rsidRPr="005A0CC8">
          <w:rPr>
            <w:rStyle w:val="a3"/>
          </w:rPr>
          <w:t>http://www.advis.ru/php/view_news.php?id=D3E19483-07EB-0245-BCD2-762B83B5DE5C</w:t>
        </w:r>
      </w:hyperlink>
    </w:p>
    <w:p w:rsidR="007722DE" w:rsidRDefault="007722DE" w:rsidP="006F00A3">
      <w:pPr>
        <w:jc w:val="both"/>
        <w:rPr>
          <w:b/>
          <w:color w:val="000000"/>
        </w:rPr>
      </w:pPr>
    </w:p>
    <w:p w:rsidR="00A27779" w:rsidRDefault="00A27779" w:rsidP="00A27779">
      <w:pPr>
        <w:jc w:val="both"/>
        <w:rPr>
          <w:color w:val="000000"/>
        </w:rPr>
      </w:pPr>
    </w:p>
    <w:p w:rsidR="00A27779" w:rsidRPr="00A27779" w:rsidRDefault="00A27779" w:rsidP="00A27779">
      <w:pPr>
        <w:jc w:val="both"/>
        <w:rPr>
          <w:b/>
          <w:color w:val="000000"/>
        </w:rPr>
      </w:pPr>
      <w:r w:rsidRPr="00A27779">
        <w:rPr>
          <w:b/>
          <w:color w:val="000000"/>
        </w:rPr>
        <w:t>Синхронный ремонт сохранит пропускные способности</w:t>
      </w:r>
    </w:p>
    <w:p w:rsidR="00A27779" w:rsidRDefault="00A27779" w:rsidP="00A27779">
      <w:pPr>
        <w:jc w:val="both"/>
        <w:rPr>
          <w:color w:val="000000"/>
        </w:rPr>
      </w:pPr>
      <w:r w:rsidRPr="00A27779">
        <w:rPr>
          <w:color w:val="000000"/>
        </w:rPr>
        <w:t>Красноярская дорога договаривается с крупными промышленными предприятиями и собственниками подъездных путей о проведении плановых ремонтных работ в одно время.</w:t>
      </w:r>
    </w:p>
    <w:p w:rsidR="00A27779" w:rsidRDefault="00A27779" w:rsidP="00A27779">
      <w:pPr>
        <w:jc w:val="both"/>
        <w:rPr>
          <w:color w:val="000000"/>
        </w:rPr>
      </w:pPr>
      <w:hyperlink r:id="rId15" w:history="1">
        <w:r w:rsidRPr="005A0CC8">
          <w:rPr>
            <w:rStyle w:val="a3"/>
          </w:rPr>
          <w:t>http://www.gudok.ru/newspaper/?ID=1327536&amp;archive=2016.02.15</w:t>
        </w:r>
      </w:hyperlink>
    </w:p>
    <w:p w:rsidR="00A27779" w:rsidRDefault="00A27779" w:rsidP="00A27779">
      <w:pPr>
        <w:jc w:val="both"/>
        <w:rPr>
          <w:color w:val="000000"/>
        </w:rPr>
      </w:pPr>
    </w:p>
    <w:p w:rsidR="00A27779" w:rsidRPr="000A22EB" w:rsidRDefault="00A27779" w:rsidP="00A27779">
      <w:pPr>
        <w:jc w:val="both"/>
        <w:rPr>
          <w:b/>
          <w:color w:val="000000"/>
        </w:rPr>
      </w:pPr>
    </w:p>
    <w:p w:rsidR="000A22EB" w:rsidRPr="000A22EB" w:rsidRDefault="000A22EB" w:rsidP="000A22EB">
      <w:pPr>
        <w:jc w:val="both"/>
        <w:rPr>
          <w:b/>
          <w:color w:val="000000"/>
        </w:rPr>
      </w:pPr>
      <w:r w:rsidRPr="000A22EB">
        <w:rPr>
          <w:b/>
          <w:color w:val="000000"/>
        </w:rPr>
        <w:t>В РЖД может стать меньше государства</w:t>
      </w:r>
    </w:p>
    <w:p w:rsidR="00A27779" w:rsidRDefault="000A22EB" w:rsidP="000A22EB">
      <w:pPr>
        <w:jc w:val="both"/>
        <w:rPr>
          <w:color w:val="000000"/>
        </w:rPr>
      </w:pPr>
      <w:r w:rsidRPr="000A22EB">
        <w:rPr>
          <w:color w:val="000000"/>
        </w:rPr>
        <w:t>Сколько-нибудь внятной концепции того, каким образом это может произойти, пока не предъявлено: первые несколько месяцев своей работы новый президент РЖД Олег Белозеров решал в основном задачи формирования новой команды и снижения издержек. Теоретически, с точки зрения кадров, плацдарм для ускорения приватизации РЖД создан, но о конкретных планах в этом направлении станет известно только после презентации «Целевой модели развития железнодорожного транспорта до 2020 года», а работа над этим документом пока далека от завершения.</w:t>
      </w:r>
    </w:p>
    <w:p w:rsidR="000A22EB" w:rsidRDefault="000A22EB" w:rsidP="000A22EB">
      <w:pPr>
        <w:jc w:val="both"/>
        <w:rPr>
          <w:color w:val="000000"/>
        </w:rPr>
      </w:pPr>
      <w:hyperlink r:id="rId16" w:history="1">
        <w:r w:rsidRPr="005A0CC8">
          <w:rPr>
            <w:rStyle w:val="a3"/>
          </w:rPr>
          <w:t>http://kavpolit.com/articles/v_rzhd_mozhet_stat_menshe_gosudarstva-23447/</w:t>
        </w:r>
      </w:hyperlink>
    </w:p>
    <w:p w:rsidR="000A22EB" w:rsidRDefault="000A22EB" w:rsidP="000A22EB">
      <w:pPr>
        <w:jc w:val="both"/>
        <w:rPr>
          <w:color w:val="000000"/>
        </w:rPr>
      </w:pPr>
    </w:p>
    <w:p w:rsidR="000A22EB" w:rsidRDefault="000A22EB" w:rsidP="000A22EB">
      <w:pPr>
        <w:jc w:val="both"/>
        <w:rPr>
          <w:b/>
          <w:color w:val="000000"/>
        </w:rPr>
      </w:pPr>
    </w:p>
    <w:p w:rsidR="007722DE" w:rsidRPr="000A22EB" w:rsidRDefault="007722DE" w:rsidP="007722DE">
      <w:pPr>
        <w:jc w:val="both"/>
        <w:rPr>
          <w:b/>
          <w:color w:val="000000"/>
        </w:rPr>
      </w:pPr>
      <w:r w:rsidRPr="000A22EB">
        <w:rPr>
          <w:b/>
          <w:color w:val="000000"/>
        </w:rPr>
        <w:t>Строительство высокоскоростной магистрали между Челябинском и Екатеринбургом поддерживают 48% горожан</w:t>
      </w:r>
    </w:p>
    <w:p w:rsidR="007722DE" w:rsidRDefault="007722DE" w:rsidP="007722DE">
      <w:pPr>
        <w:jc w:val="both"/>
        <w:rPr>
          <w:color w:val="000000"/>
        </w:rPr>
      </w:pPr>
      <w:r w:rsidRPr="000A22EB">
        <w:rPr>
          <w:color w:val="000000"/>
        </w:rPr>
        <w:t>Строительство высокоскоростной магистрали между Челябинском и Екатеринбургом поддерживают 48% горожан. При этом</w:t>
      </w:r>
      <w:proofErr w:type="gramStart"/>
      <w:r w:rsidRPr="000A22EB">
        <w:rPr>
          <w:color w:val="000000"/>
        </w:rPr>
        <w:t>,</w:t>
      </w:r>
      <w:proofErr w:type="gramEnd"/>
      <w:r w:rsidRPr="000A22EB">
        <w:rPr>
          <w:color w:val="000000"/>
        </w:rPr>
        <w:t xml:space="preserve"> каждый третий считает, что это должна быть железная дорога. За автомобильную трассу высказалась половина </w:t>
      </w:r>
      <w:proofErr w:type="gramStart"/>
      <w:r w:rsidRPr="000A22EB">
        <w:rPr>
          <w:color w:val="000000"/>
        </w:rPr>
        <w:t>опрошенных</w:t>
      </w:r>
      <w:proofErr w:type="gramEnd"/>
      <w:r w:rsidRPr="000A22EB">
        <w:rPr>
          <w:color w:val="000000"/>
        </w:rPr>
        <w:t xml:space="preserve"> </w:t>
      </w:r>
      <w:r w:rsidRPr="000A22EB">
        <w:rPr>
          <w:color w:val="000000"/>
        </w:rPr>
        <w:lastRenderedPageBreak/>
        <w:t>социологами Челябинского филиала Президентской академии. Пятая часть горожан затруднилась с ответом.</w:t>
      </w:r>
    </w:p>
    <w:p w:rsidR="007722DE" w:rsidRDefault="007722DE" w:rsidP="007722DE">
      <w:pPr>
        <w:jc w:val="both"/>
        <w:rPr>
          <w:color w:val="000000"/>
        </w:rPr>
      </w:pPr>
      <w:hyperlink r:id="rId17" w:history="1">
        <w:r w:rsidRPr="005A0CC8">
          <w:rPr>
            <w:rStyle w:val="a3"/>
          </w:rPr>
          <w:t>http://www.rzd-partner.ru/news/vysokoskorostnoe-dvizhenie/stroitelstvo-vysokoskorostnoi-magistrali-mezhdu-cheliabinskom-i-ekaterinburgom-podderzhivaiut-48--go/</w:t>
        </w:r>
      </w:hyperlink>
    </w:p>
    <w:p w:rsidR="007722DE" w:rsidRDefault="007722DE" w:rsidP="000A22EB">
      <w:pPr>
        <w:jc w:val="both"/>
        <w:rPr>
          <w:color w:val="000000"/>
        </w:rPr>
      </w:pPr>
    </w:p>
    <w:p w:rsidR="007722DE" w:rsidRDefault="007722DE" w:rsidP="000A22EB">
      <w:pPr>
        <w:jc w:val="both"/>
        <w:rPr>
          <w:color w:val="000000"/>
        </w:rPr>
      </w:pPr>
    </w:p>
    <w:p w:rsidR="007722DE" w:rsidRPr="007722DE" w:rsidRDefault="007722DE" w:rsidP="007722DE">
      <w:pPr>
        <w:jc w:val="both"/>
        <w:rPr>
          <w:b/>
          <w:color w:val="000000"/>
        </w:rPr>
      </w:pPr>
      <w:r w:rsidRPr="007722DE">
        <w:rPr>
          <w:b/>
          <w:color w:val="000000"/>
        </w:rPr>
        <w:t>Во Владимире пройдут общественные слушания по поводу первого участка ВСМ Москва – Казань</w:t>
      </w:r>
    </w:p>
    <w:p w:rsidR="007722DE" w:rsidRDefault="007722DE" w:rsidP="007722DE">
      <w:pPr>
        <w:jc w:val="both"/>
        <w:rPr>
          <w:color w:val="000000"/>
        </w:rPr>
      </w:pPr>
      <w:r w:rsidRPr="007722DE">
        <w:rPr>
          <w:color w:val="000000"/>
        </w:rPr>
        <w:t>Во Владимире пройдет общественное обсуждение намечаемого к реализации на территории города участка высокоскоростной магистрали Москва – Казань – Екатеринбург. Жители Владимира обсудят материалы оценки воздействия на окр</w:t>
      </w:r>
      <w:r>
        <w:rPr>
          <w:color w:val="000000"/>
        </w:rPr>
        <w:t xml:space="preserve">ужающую среду по этому объекту. </w:t>
      </w:r>
      <w:r w:rsidRPr="007722DE">
        <w:rPr>
          <w:color w:val="000000"/>
        </w:rPr>
        <w:t>Проведение итогового общественного обсуждения по материалам оценки воздействия на окружающую среду состоится 15 марта, сообщатся на официальном сайте органов местного самоуправления города Владимира.</w:t>
      </w:r>
    </w:p>
    <w:p w:rsidR="007722DE" w:rsidRDefault="007722DE" w:rsidP="007722DE">
      <w:pPr>
        <w:jc w:val="both"/>
        <w:rPr>
          <w:color w:val="000000"/>
        </w:rPr>
      </w:pPr>
      <w:hyperlink r:id="rId18" w:history="1">
        <w:r w:rsidRPr="005A0CC8">
          <w:rPr>
            <w:rStyle w:val="a3"/>
          </w:rPr>
          <w:t>http://www.business-gazeta.ru/news/302103</w:t>
        </w:r>
      </w:hyperlink>
    </w:p>
    <w:p w:rsidR="007722DE" w:rsidRDefault="007722DE" w:rsidP="007722DE">
      <w:pPr>
        <w:jc w:val="both"/>
        <w:rPr>
          <w:color w:val="000000"/>
        </w:rPr>
      </w:pPr>
    </w:p>
    <w:p w:rsidR="007722DE" w:rsidRPr="00A27779" w:rsidRDefault="007722DE" w:rsidP="007722DE">
      <w:pPr>
        <w:jc w:val="both"/>
        <w:rPr>
          <w:color w:val="000000"/>
        </w:rPr>
      </w:pPr>
    </w:p>
    <w:p w:rsidR="0019216D" w:rsidRPr="00A27779" w:rsidRDefault="0019216D" w:rsidP="00286A7C">
      <w:pPr>
        <w:jc w:val="both"/>
        <w:rPr>
          <w:color w:val="000000"/>
        </w:rPr>
      </w:pPr>
    </w:p>
    <w:p w:rsidR="0019216D" w:rsidRPr="00A27779" w:rsidRDefault="0019216D" w:rsidP="0019216D">
      <w:pPr>
        <w:jc w:val="both"/>
        <w:rPr>
          <w:color w:val="000000"/>
        </w:rPr>
      </w:pPr>
    </w:p>
    <w:p w:rsidR="0019216D" w:rsidRPr="00A27779" w:rsidRDefault="0019216D" w:rsidP="0019216D">
      <w:pPr>
        <w:jc w:val="both"/>
        <w:rPr>
          <w:b/>
          <w:color w:val="000000"/>
        </w:rPr>
      </w:pPr>
    </w:p>
    <w:p w:rsidR="0019216D" w:rsidRPr="00A27779" w:rsidRDefault="0019216D" w:rsidP="0019216D">
      <w:pPr>
        <w:jc w:val="both"/>
        <w:rPr>
          <w:color w:val="000000"/>
        </w:rPr>
      </w:pPr>
    </w:p>
    <w:p w:rsidR="0019216D" w:rsidRPr="00A27779" w:rsidRDefault="0019216D" w:rsidP="0019216D">
      <w:pPr>
        <w:jc w:val="both"/>
        <w:rPr>
          <w:color w:val="000000"/>
        </w:rPr>
      </w:pPr>
    </w:p>
    <w:p w:rsidR="0019216D" w:rsidRPr="00A27779" w:rsidRDefault="0019216D" w:rsidP="0019216D">
      <w:pPr>
        <w:jc w:val="both"/>
        <w:rPr>
          <w:color w:val="000000"/>
        </w:rPr>
      </w:pPr>
    </w:p>
    <w:sectPr w:rsidR="0019216D" w:rsidRPr="00A27779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67C3"/>
    <w:rsid w:val="000168B8"/>
    <w:rsid w:val="0002598C"/>
    <w:rsid w:val="000303DA"/>
    <w:rsid w:val="00041766"/>
    <w:rsid w:val="000574AE"/>
    <w:rsid w:val="00064BC6"/>
    <w:rsid w:val="00066057"/>
    <w:rsid w:val="00067C33"/>
    <w:rsid w:val="00071D68"/>
    <w:rsid w:val="00077BA4"/>
    <w:rsid w:val="00092B62"/>
    <w:rsid w:val="0009380D"/>
    <w:rsid w:val="000979B2"/>
    <w:rsid w:val="000A1AE0"/>
    <w:rsid w:val="000A22EB"/>
    <w:rsid w:val="000B288A"/>
    <w:rsid w:val="000B4ED5"/>
    <w:rsid w:val="000D0336"/>
    <w:rsid w:val="000D13AD"/>
    <w:rsid w:val="000D15BF"/>
    <w:rsid w:val="000D34DA"/>
    <w:rsid w:val="000D38E8"/>
    <w:rsid w:val="000D3941"/>
    <w:rsid w:val="000D429B"/>
    <w:rsid w:val="000E53AD"/>
    <w:rsid w:val="000E658B"/>
    <w:rsid w:val="000F6805"/>
    <w:rsid w:val="0010554B"/>
    <w:rsid w:val="00111645"/>
    <w:rsid w:val="00112652"/>
    <w:rsid w:val="00115548"/>
    <w:rsid w:val="00121F9D"/>
    <w:rsid w:val="00125E68"/>
    <w:rsid w:val="00133407"/>
    <w:rsid w:val="00147376"/>
    <w:rsid w:val="00151C75"/>
    <w:rsid w:val="001545E4"/>
    <w:rsid w:val="001548FB"/>
    <w:rsid w:val="00161BE4"/>
    <w:rsid w:val="00171182"/>
    <w:rsid w:val="00175389"/>
    <w:rsid w:val="00176E0B"/>
    <w:rsid w:val="00181902"/>
    <w:rsid w:val="00186DE3"/>
    <w:rsid w:val="0019216D"/>
    <w:rsid w:val="00192605"/>
    <w:rsid w:val="00192932"/>
    <w:rsid w:val="001A192C"/>
    <w:rsid w:val="001A253D"/>
    <w:rsid w:val="001A2622"/>
    <w:rsid w:val="001C6A1D"/>
    <w:rsid w:val="001E0279"/>
    <w:rsid w:val="001E3940"/>
    <w:rsid w:val="001E57E3"/>
    <w:rsid w:val="001F6845"/>
    <w:rsid w:val="00220377"/>
    <w:rsid w:val="00222568"/>
    <w:rsid w:val="00223151"/>
    <w:rsid w:val="00224406"/>
    <w:rsid w:val="00224EE5"/>
    <w:rsid w:val="00231504"/>
    <w:rsid w:val="002357D5"/>
    <w:rsid w:val="00240FA6"/>
    <w:rsid w:val="00244A2E"/>
    <w:rsid w:val="00251675"/>
    <w:rsid w:val="002540BF"/>
    <w:rsid w:val="0026347F"/>
    <w:rsid w:val="0026546F"/>
    <w:rsid w:val="00267778"/>
    <w:rsid w:val="002705F2"/>
    <w:rsid w:val="00272455"/>
    <w:rsid w:val="0028306C"/>
    <w:rsid w:val="00286A7C"/>
    <w:rsid w:val="00297888"/>
    <w:rsid w:val="002A6A27"/>
    <w:rsid w:val="002C1DBC"/>
    <w:rsid w:val="002C36C1"/>
    <w:rsid w:val="002C43BE"/>
    <w:rsid w:val="002C6CCB"/>
    <w:rsid w:val="0031317D"/>
    <w:rsid w:val="00320327"/>
    <w:rsid w:val="003311AC"/>
    <w:rsid w:val="00335637"/>
    <w:rsid w:val="00357234"/>
    <w:rsid w:val="00360203"/>
    <w:rsid w:val="00364365"/>
    <w:rsid w:val="00392F84"/>
    <w:rsid w:val="00396C19"/>
    <w:rsid w:val="003A1683"/>
    <w:rsid w:val="003A409A"/>
    <w:rsid w:val="003C5E98"/>
    <w:rsid w:val="003E2EB2"/>
    <w:rsid w:val="003E538F"/>
    <w:rsid w:val="003F4653"/>
    <w:rsid w:val="003F4A96"/>
    <w:rsid w:val="004039EA"/>
    <w:rsid w:val="00405DA0"/>
    <w:rsid w:val="00407691"/>
    <w:rsid w:val="00407A87"/>
    <w:rsid w:val="0041454B"/>
    <w:rsid w:val="004177EC"/>
    <w:rsid w:val="00427BC0"/>
    <w:rsid w:val="00432D18"/>
    <w:rsid w:val="00437FD9"/>
    <w:rsid w:val="00445B60"/>
    <w:rsid w:val="004466FB"/>
    <w:rsid w:val="0045027C"/>
    <w:rsid w:val="0045302A"/>
    <w:rsid w:val="00464C33"/>
    <w:rsid w:val="0047081D"/>
    <w:rsid w:val="00471E10"/>
    <w:rsid w:val="00472777"/>
    <w:rsid w:val="00473503"/>
    <w:rsid w:val="00474E56"/>
    <w:rsid w:val="004756F7"/>
    <w:rsid w:val="00481C17"/>
    <w:rsid w:val="0048682D"/>
    <w:rsid w:val="004917AA"/>
    <w:rsid w:val="00494E75"/>
    <w:rsid w:val="0049561A"/>
    <w:rsid w:val="00495ADD"/>
    <w:rsid w:val="004A5952"/>
    <w:rsid w:val="004A5E3B"/>
    <w:rsid w:val="004B30CB"/>
    <w:rsid w:val="004B3547"/>
    <w:rsid w:val="004D1AAF"/>
    <w:rsid w:val="004D4CFC"/>
    <w:rsid w:val="004D6EF3"/>
    <w:rsid w:val="004E0D04"/>
    <w:rsid w:val="004E7251"/>
    <w:rsid w:val="004F553A"/>
    <w:rsid w:val="004F7508"/>
    <w:rsid w:val="004F7696"/>
    <w:rsid w:val="0050263D"/>
    <w:rsid w:val="00504FB6"/>
    <w:rsid w:val="0050555E"/>
    <w:rsid w:val="00507691"/>
    <w:rsid w:val="00507DE6"/>
    <w:rsid w:val="005318E2"/>
    <w:rsid w:val="005330CC"/>
    <w:rsid w:val="005474AC"/>
    <w:rsid w:val="00561045"/>
    <w:rsid w:val="0056136F"/>
    <w:rsid w:val="0056364C"/>
    <w:rsid w:val="005809FD"/>
    <w:rsid w:val="005917B3"/>
    <w:rsid w:val="00593150"/>
    <w:rsid w:val="005960D4"/>
    <w:rsid w:val="005B059B"/>
    <w:rsid w:val="005B7240"/>
    <w:rsid w:val="005C0EF1"/>
    <w:rsid w:val="005C2376"/>
    <w:rsid w:val="005D2D32"/>
    <w:rsid w:val="005D6E44"/>
    <w:rsid w:val="005E0DD3"/>
    <w:rsid w:val="005E6E08"/>
    <w:rsid w:val="005F4E96"/>
    <w:rsid w:val="005F61EF"/>
    <w:rsid w:val="005F65AA"/>
    <w:rsid w:val="00604128"/>
    <w:rsid w:val="006102CF"/>
    <w:rsid w:val="00625E3F"/>
    <w:rsid w:val="0063421A"/>
    <w:rsid w:val="00642203"/>
    <w:rsid w:val="00642838"/>
    <w:rsid w:val="006566A3"/>
    <w:rsid w:val="006573A3"/>
    <w:rsid w:val="006664C1"/>
    <w:rsid w:val="00690AD6"/>
    <w:rsid w:val="006B0465"/>
    <w:rsid w:val="006B1F83"/>
    <w:rsid w:val="006B3021"/>
    <w:rsid w:val="006C34EE"/>
    <w:rsid w:val="006C563D"/>
    <w:rsid w:val="006D0346"/>
    <w:rsid w:val="006D1AE9"/>
    <w:rsid w:val="006D4A39"/>
    <w:rsid w:val="006E2962"/>
    <w:rsid w:val="006F00A3"/>
    <w:rsid w:val="006F6E57"/>
    <w:rsid w:val="00701D33"/>
    <w:rsid w:val="007033D4"/>
    <w:rsid w:val="00704C31"/>
    <w:rsid w:val="0070520F"/>
    <w:rsid w:val="00714325"/>
    <w:rsid w:val="00721A14"/>
    <w:rsid w:val="00725F7F"/>
    <w:rsid w:val="00726986"/>
    <w:rsid w:val="00731AC5"/>
    <w:rsid w:val="0073251E"/>
    <w:rsid w:val="007531E5"/>
    <w:rsid w:val="00753730"/>
    <w:rsid w:val="00762925"/>
    <w:rsid w:val="0076790D"/>
    <w:rsid w:val="00770CA0"/>
    <w:rsid w:val="007722DE"/>
    <w:rsid w:val="007728D4"/>
    <w:rsid w:val="00782BFC"/>
    <w:rsid w:val="007A69DF"/>
    <w:rsid w:val="007B00BE"/>
    <w:rsid w:val="007B24C3"/>
    <w:rsid w:val="007B366C"/>
    <w:rsid w:val="007B733D"/>
    <w:rsid w:val="007C130A"/>
    <w:rsid w:val="007C38BD"/>
    <w:rsid w:val="007C3B5C"/>
    <w:rsid w:val="007D0491"/>
    <w:rsid w:val="007D6330"/>
    <w:rsid w:val="007D7AD0"/>
    <w:rsid w:val="007E0C37"/>
    <w:rsid w:val="007E2689"/>
    <w:rsid w:val="007E32B8"/>
    <w:rsid w:val="007E4E91"/>
    <w:rsid w:val="007F0472"/>
    <w:rsid w:val="007F14A7"/>
    <w:rsid w:val="007F1886"/>
    <w:rsid w:val="008015BB"/>
    <w:rsid w:val="00801F02"/>
    <w:rsid w:val="008068B8"/>
    <w:rsid w:val="008126EE"/>
    <w:rsid w:val="00814F62"/>
    <w:rsid w:val="00822F94"/>
    <w:rsid w:val="00844135"/>
    <w:rsid w:val="00875D9A"/>
    <w:rsid w:val="008768D6"/>
    <w:rsid w:val="00881557"/>
    <w:rsid w:val="00887D04"/>
    <w:rsid w:val="00890803"/>
    <w:rsid w:val="008A0ED1"/>
    <w:rsid w:val="008A152A"/>
    <w:rsid w:val="008A5081"/>
    <w:rsid w:val="008B68C6"/>
    <w:rsid w:val="008C0955"/>
    <w:rsid w:val="008D4738"/>
    <w:rsid w:val="008E07CC"/>
    <w:rsid w:val="008E0C99"/>
    <w:rsid w:val="008F0536"/>
    <w:rsid w:val="00915812"/>
    <w:rsid w:val="00916B55"/>
    <w:rsid w:val="00917C22"/>
    <w:rsid w:val="0092165B"/>
    <w:rsid w:val="00925D94"/>
    <w:rsid w:val="00927336"/>
    <w:rsid w:val="00932503"/>
    <w:rsid w:val="009345A0"/>
    <w:rsid w:val="009455C6"/>
    <w:rsid w:val="00953907"/>
    <w:rsid w:val="0096579C"/>
    <w:rsid w:val="00965D1C"/>
    <w:rsid w:val="00977099"/>
    <w:rsid w:val="0098765A"/>
    <w:rsid w:val="009906E8"/>
    <w:rsid w:val="009944F7"/>
    <w:rsid w:val="009A0750"/>
    <w:rsid w:val="009A5F96"/>
    <w:rsid w:val="009B73D4"/>
    <w:rsid w:val="009C01E6"/>
    <w:rsid w:val="009D2B7E"/>
    <w:rsid w:val="009D5B84"/>
    <w:rsid w:val="009E2BD8"/>
    <w:rsid w:val="009E3465"/>
    <w:rsid w:val="009F34DC"/>
    <w:rsid w:val="009F5CF5"/>
    <w:rsid w:val="009F651C"/>
    <w:rsid w:val="00A007EF"/>
    <w:rsid w:val="00A02DE0"/>
    <w:rsid w:val="00A0405F"/>
    <w:rsid w:val="00A06A23"/>
    <w:rsid w:val="00A13AF0"/>
    <w:rsid w:val="00A24F96"/>
    <w:rsid w:val="00A27779"/>
    <w:rsid w:val="00A30151"/>
    <w:rsid w:val="00A34B9A"/>
    <w:rsid w:val="00A34FAD"/>
    <w:rsid w:val="00A40768"/>
    <w:rsid w:val="00A533EC"/>
    <w:rsid w:val="00A61425"/>
    <w:rsid w:val="00A66D8B"/>
    <w:rsid w:val="00A72AB7"/>
    <w:rsid w:val="00A7337B"/>
    <w:rsid w:val="00A870E6"/>
    <w:rsid w:val="00A9663B"/>
    <w:rsid w:val="00AA1004"/>
    <w:rsid w:val="00AA1808"/>
    <w:rsid w:val="00AA26A5"/>
    <w:rsid w:val="00AA560C"/>
    <w:rsid w:val="00AA57EC"/>
    <w:rsid w:val="00AC08E8"/>
    <w:rsid w:val="00AC66D7"/>
    <w:rsid w:val="00AE5C40"/>
    <w:rsid w:val="00AE6B66"/>
    <w:rsid w:val="00AF203C"/>
    <w:rsid w:val="00AF3016"/>
    <w:rsid w:val="00AF3DA9"/>
    <w:rsid w:val="00B01D0E"/>
    <w:rsid w:val="00B022CE"/>
    <w:rsid w:val="00B057B4"/>
    <w:rsid w:val="00B07167"/>
    <w:rsid w:val="00B075E6"/>
    <w:rsid w:val="00B1314C"/>
    <w:rsid w:val="00B2355C"/>
    <w:rsid w:val="00B26186"/>
    <w:rsid w:val="00B27FAB"/>
    <w:rsid w:val="00B32660"/>
    <w:rsid w:val="00B40CC5"/>
    <w:rsid w:val="00B53007"/>
    <w:rsid w:val="00B55766"/>
    <w:rsid w:val="00B57756"/>
    <w:rsid w:val="00B75D2E"/>
    <w:rsid w:val="00B76D34"/>
    <w:rsid w:val="00B7795C"/>
    <w:rsid w:val="00B8150A"/>
    <w:rsid w:val="00B8302C"/>
    <w:rsid w:val="00B85170"/>
    <w:rsid w:val="00BA3468"/>
    <w:rsid w:val="00BA5CE4"/>
    <w:rsid w:val="00BB42E1"/>
    <w:rsid w:val="00BB53A6"/>
    <w:rsid w:val="00BB669F"/>
    <w:rsid w:val="00BC0352"/>
    <w:rsid w:val="00BC05A1"/>
    <w:rsid w:val="00C1308B"/>
    <w:rsid w:val="00C31895"/>
    <w:rsid w:val="00C31FF4"/>
    <w:rsid w:val="00C3478F"/>
    <w:rsid w:val="00C36DC1"/>
    <w:rsid w:val="00C52735"/>
    <w:rsid w:val="00C750B5"/>
    <w:rsid w:val="00C821F5"/>
    <w:rsid w:val="00C82816"/>
    <w:rsid w:val="00C970C2"/>
    <w:rsid w:val="00CA0258"/>
    <w:rsid w:val="00CB10F9"/>
    <w:rsid w:val="00CC69A6"/>
    <w:rsid w:val="00CD377C"/>
    <w:rsid w:val="00CD603C"/>
    <w:rsid w:val="00CE2AD8"/>
    <w:rsid w:val="00CE4FFF"/>
    <w:rsid w:val="00CE7078"/>
    <w:rsid w:val="00CF14B6"/>
    <w:rsid w:val="00CF4332"/>
    <w:rsid w:val="00CF555F"/>
    <w:rsid w:val="00CF74FC"/>
    <w:rsid w:val="00D009E0"/>
    <w:rsid w:val="00D0480D"/>
    <w:rsid w:val="00D078C5"/>
    <w:rsid w:val="00D1155B"/>
    <w:rsid w:val="00D14236"/>
    <w:rsid w:val="00D14578"/>
    <w:rsid w:val="00D2573E"/>
    <w:rsid w:val="00D27C6C"/>
    <w:rsid w:val="00D34440"/>
    <w:rsid w:val="00D41960"/>
    <w:rsid w:val="00D456CA"/>
    <w:rsid w:val="00D51198"/>
    <w:rsid w:val="00D64AAC"/>
    <w:rsid w:val="00D66DF6"/>
    <w:rsid w:val="00D84F2D"/>
    <w:rsid w:val="00D97C56"/>
    <w:rsid w:val="00DA63E9"/>
    <w:rsid w:val="00DB0F43"/>
    <w:rsid w:val="00DB1F28"/>
    <w:rsid w:val="00DB3024"/>
    <w:rsid w:val="00DB6FCA"/>
    <w:rsid w:val="00DC36E9"/>
    <w:rsid w:val="00DC48EA"/>
    <w:rsid w:val="00DD1C9F"/>
    <w:rsid w:val="00DE000E"/>
    <w:rsid w:val="00DE04A6"/>
    <w:rsid w:val="00DE2A66"/>
    <w:rsid w:val="00DE5188"/>
    <w:rsid w:val="00DE5C35"/>
    <w:rsid w:val="00DF18AA"/>
    <w:rsid w:val="00DF46E5"/>
    <w:rsid w:val="00E0150F"/>
    <w:rsid w:val="00E0610A"/>
    <w:rsid w:val="00E0737D"/>
    <w:rsid w:val="00E11B6F"/>
    <w:rsid w:val="00E174E1"/>
    <w:rsid w:val="00E24E56"/>
    <w:rsid w:val="00E24E5A"/>
    <w:rsid w:val="00E27070"/>
    <w:rsid w:val="00E334EB"/>
    <w:rsid w:val="00E376AB"/>
    <w:rsid w:val="00E40C49"/>
    <w:rsid w:val="00E4122F"/>
    <w:rsid w:val="00E4150C"/>
    <w:rsid w:val="00E6013A"/>
    <w:rsid w:val="00E61BA1"/>
    <w:rsid w:val="00E64EF7"/>
    <w:rsid w:val="00E66735"/>
    <w:rsid w:val="00E67231"/>
    <w:rsid w:val="00E72A61"/>
    <w:rsid w:val="00EB001A"/>
    <w:rsid w:val="00EB0E09"/>
    <w:rsid w:val="00EB640B"/>
    <w:rsid w:val="00EB74C3"/>
    <w:rsid w:val="00EC4F8A"/>
    <w:rsid w:val="00ED566C"/>
    <w:rsid w:val="00EF221A"/>
    <w:rsid w:val="00EF6136"/>
    <w:rsid w:val="00F04882"/>
    <w:rsid w:val="00F06E62"/>
    <w:rsid w:val="00F20F69"/>
    <w:rsid w:val="00F21000"/>
    <w:rsid w:val="00F320FC"/>
    <w:rsid w:val="00F37993"/>
    <w:rsid w:val="00F405D5"/>
    <w:rsid w:val="00F41A9E"/>
    <w:rsid w:val="00F43AFC"/>
    <w:rsid w:val="00F46BA3"/>
    <w:rsid w:val="00F543B0"/>
    <w:rsid w:val="00F63155"/>
    <w:rsid w:val="00F708CC"/>
    <w:rsid w:val="00F76CDA"/>
    <w:rsid w:val="00F81252"/>
    <w:rsid w:val="00F927AB"/>
    <w:rsid w:val="00F970E5"/>
    <w:rsid w:val="00FA1B64"/>
    <w:rsid w:val="00FA1BFB"/>
    <w:rsid w:val="00FA6BFA"/>
    <w:rsid w:val="00FB1183"/>
    <w:rsid w:val="00FB1825"/>
    <w:rsid w:val="00FC0AFC"/>
    <w:rsid w:val="00FC6767"/>
    <w:rsid w:val="00FD1707"/>
    <w:rsid w:val="00FD4CEF"/>
    <w:rsid w:val="00FE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domosti.ru/business/news/2016/02/12/629043-rzhd" TargetMode="External"/><Relationship Id="rId13" Type="http://schemas.openxmlformats.org/officeDocument/2006/relationships/hyperlink" Target="http://www.kommersant.ru/doc/2913799" TargetMode="External"/><Relationship Id="rId18" Type="http://schemas.openxmlformats.org/officeDocument/2006/relationships/hyperlink" Target="http://www.business-gazeta.ru/news/30210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udok.ru/newspaper/?ID=1327534&amp;archive=2016.02.15" TargetMode="External"/><Relationship Id="rId12" Type="http://schemas.openxmlformats.org/officeDocument/2006/relationships/hyperlink" Target="http://www.kommersant.ru/doc/2913717" TargetMode="External"/><Relationship Id="rId17" Type="http://schemas.openxmlformats.org/officeDocument/2006/relationships/hyperlink" Target="http://www.rzd-partner.ru/news/vysokoskorostnoe-dvizhenie/stroitelstvo-vysokoskorostnoi-magistrali-mezhdu-cheliabinskom-i-ekaterinburgom-podderzhivaiut-48--go/" TargetMode="External"/><Relationship Id="rId2" Type="http://schemas.openxmlformats.org/officeDocument/2006/relationships/styles" Target="styles.xml"/><Relationship Id="rId16" Type="http://schemas.openxmlformats.org/officeDocument/2006/relationships/hyperlink" Target="http://kavpolit.com/articles/v_rzhd_mozhet_stat_menshe_gosudarstva-23447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tass.ru/ekonomika/2657778" TargetMode="External"/><Relationship Id="rId11" Type="http://schemas.openxmlformats.org/officeDocument/2006/relationships/hyperlink" Target="http://www.interfax-russia.ru/FarEast/main.asp?id=700373&amp;sec=166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udok.ru/newspaper/?ID=1327536&amp;archive=2016.02.15" TargetMode="External"/><Relationship Id="rId10" Type="http://schemas.openxmlformats.org/officeDocument/2006/relationships/hyperlink" Target="http://tass.ru/ekonomika/265786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d-partner.ru/news/novosti-rzhd/iekspluatatsionnaia-rabota-oao--rzhd--v-ianvare-2016-goda/" TargetMode="External"/><Relationship Id="rId14" Type="http://schemas.openxmlformats.org/officeDocument/2006/relationships/hyperlink" Target="http://www.advis.ru/php/view_news.php?id=D3E19483-07EB-0245-BCD2-762B83B5DE5C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8A938-F68B-4D46-BB29-CA694FE53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2016-02-15T08:27:00Z</dcterms:created>
  <dcterms:modified xsi:type="dcterms:W3CDTF">2016-02-15T08:27:00Z</dcterms:modified>
</cp:coreProperties>
</file>